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6C0184" w:rsidRPr="00971E5D" w14:paraId="6954C904" w14:textId="77777777" w:rsidTr="00B474A0">
        <w:trPr>
          <w:trHeight w:val="3220"/>
        </w:trPr>
        <w:tc>
          <w:tcPr>
            <w:tcW w:w="8644" w:type="dxa"/>
            <w:shd w:val="clear" w:color="auto" w:fill="FFFFFF"/>
          </w:tcPr>
          <w:p w14:paraId="2F6F68C7" w14:textId="77777777" w:rsidR="006C0184" w:rsidRDefault="006C0184" w:rsidP="00B474A0">
            <w:pPr>
              <w:rPr>
                <w:rFonts w:ascii="Calibri" w:hAnsi="Calibri"/>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544"/>
              <w:gridCol w:w="1752"/>
              <w:gridCol w:w="578"/>
              <w:gridCol w:w="75"/>
              <w:gridCol w:w="700"/>
              <w:gridCol w:w="1042"/>
              <w:gridCol w:w="2311"/>
            </w:tblGrid>
            <w:tr w:rsidR="006C0184" w:rsidRPr="006C0184" w14:paraId="445F5223" w14:textId="77777777" w:rsidTr="009D2852">
              <w:tc>
                <w:tcPr>
                  <w:tcW w:w="1266" w:type="dxa"/>
                </w:tcPr>
                <w:p w14:paraId="601361EC" w14:textId="77777777" w:rsidR="006C0184" w:rsidRPr="006C0184" w:rsidRDefault="006C0184" w:rsidP="00B474A0">
                  <w:pPr>
                    <w:rPr>
                      <w:rFonts w:asciiTheme="minorHAnsi" w:hAnsiTheme="minorHAnsi"/>
                      <w:b/>
                      <w:sz w:val="22"/>
                      <w:szCs w:val="18"/>
                    </w:rPr>
                  </w:pPr>
                  <w:r w:rsidRPr="006C0184">
                    <w:rPr>
                      <w:rFonts w:asciiTheme="minorHAnsi" w:hAnsiTheme="minorHAnsi"/>
                      <w:b/>
                      <w:sz w:val="22"/>
                      <w:szCs w:val="18"/>
                    </w:rPr>
                    <w:t>Asignatura</w:t>
                  </w:r>
                </w:p>
              </w:tc>
              <w:tc>
                <w:tcPr>
                  <w:tcW w:w="7002" w:type="dxa"/>
                  <w:gridSpan w:val="7"/>
                  <w:vAlign w:val="bottom"/>
                </w:tcPr>
                <w:p w14:paraId="62A08D73" w14:textId="77777777" w:rsidR="006C0184" w:rsidRPr="006C0184" w:rsidRDefault="006C0184" w:rsidP="006C0184">
                  <w:pPr>
                    <w:jc w:val="both"/>
                    <w:rPr>
                      <w:rFonts w:asciiTheme="minorHAnsi" w:hAnsiTheme="minorHAnsi"/>
                      <w:sz w:val="22"/>
                      <w:szCs w:val="18"/>
                    </w:rPr>
                  </w:pPr>
                  <w:r>
                    <w:rPr>
                      <w:rFonts w:asciiTheme="minorHAnsi" w:hAnsiTheme="minorHAnsi"/>
                      <w:sz w:val="22"/>
                      <w:szCs w:val="18"/>
                    </w:rPr>
                    <w:t>CONTABILIDAD BÁSICA</w:t>
                  </w:r>
                </w:p>
              </w:tc>
            </w:tr>
            <w:tr w:rsidR="005346BA" w:rsidRPr="006C0184" w14:paraId="70B1EE37" w14:textId="77777777" w:rsidTr="009D2852">
              <w:tc>
                <w:tcPr>
                  <w:tcW w:w="1266" w:type="dxa"/>
                  <w:vAlign w:val="center"/>
                </w:tcPr>
                <w:p w14:paraId="17DEEEFF" w14:textId="77777777" w:rsidR="005346BA" w:rsidRDefault="005346BA" w:rsidP="005346BA">
                  <w:pPr>
                    <w:rPr>
                      <w:rFonts w:asciiTheme="minorHAnsi" w:hAnsiTheme="minorHAnsi"/>
                      <w:b/>
                      <w:sz w:val="22"/>
                      <w:szCs w:val="18"/>
                    </w:rPr>
                  </w:pPr>
                  <w:r>
                    <w:rPr>
                      <w:rFonts w:asciiTheme="minorHAnsi" w:hAnsiTheme="minorHAnsi"/>
                      <w:b/>
                      <w:sz w:val="22"/>
                      <w:szCs w:val="18"/>
                    </w:rPr>
                    <w:t>Descriptor</w:t>
                  </w:r>
                </w:p>
              </w:tc>
              <w:tc>
                <w:tcPr>
                  <w:tcW w:w="7002" w:type="dxa"/>
                  <w:gridSpan w:val="7"/>
                  <w:vAlign w:val="bottom"/>
                </w:tcPr>
                <w:p w14:paraId="5E835DCA" w14:textId="77777777" w:rsidR="005346BA" w:rsidRPr="005346BA" w:rsidRDefault="005346BA" w:rsidP="005346BA">
                  <w:pPr>
                    <w:jc w:val="both"/>
                    <w:rPr>
                      <w:rFonts w:asciiTheme="minorHAnsi" w:hAnsiTheme="minorHAnsi"/>
                      <w:sz w:val="22"/>
                      <w:szCs w:val="18"/>
                    </w:rPr>
                  </w:pPr>
                  <w:r>
                    <w:rPr>
                      <w:rFonts w:asciiTheme="minorHAnsi" w:hAnsiTheme="minorHAnsi"/>
                      <w:sz w:val="22"/>
                    </w:rPr>
                    <w:t xml:space="preserve">Introducción a los conceptos básicos de la Contabilidad Financiera. </w:t>
                  </w:r>
                  <w:r w:rsidRPr="005346BA">
                    <w:rPr>
                      <w:rFonts w:asciiTheme="minorHAnsi" w:hAnsiTheme="minorHAnsi"/>
                      <w:sz w:val="22"/>
                    </w:rPr>
                    <w:t>Análisis del modelo contable y la información económica</w:t>
                  </w:r>
                  <w:r>
                    <w:rPr>
                      <w:rFonts w:asciiTheme="minorHAnsi" w:hAnsiTheme="minorHAnsi"/>
                      <w:sz w:val="22"/>
                    </w:rPr>
                    <w:t>, bajo la óptica de la normativa contable vigente.</w:t>
                  </w:r>
                </w:p>
              </w:tc>
            </w:tr>
            <w:tr w:rsidR="006C0184" w:rsidRPr="006C0184" w14:paraId="4C518850" w14:textId="77777777" w:rsidTr="009D2852">
              <w:tc>
                <w:tcPr>
                  <w:tcW w:w="1266" w:type="dxa"/>
                </w:tcPr>
                <w:p w14:paraId="750C9A08" w14:textId="77777777" w:rsidR="006C0184" w:rsidRPr="006C0184" w:rsidRDefault="006C0184" w:rsidP="00B474A0">
                  <w:pPr>
                    <w:rPr>
                      <w:rFonts w:asciiTheme="minorHAnsi" w:hAnsiTheme="minorHAnsi"/>
                      <w:b/>
                      <w:sz w:val="22"/>
                      <w:szCs w:val="18"/>
                    </w:rPr>
                  </w:pPr>
                  <w:r w:rsidRPr="006C0184">
                    <w:rPr>
                      <w:rFonts w:asciiTheme="minorHAnsi" w:hAnsiTheme="minorHAnsi"/>
                      <w:b/>
                      <w:sz w:val="22"/>
                      <w:szCs w:val="18"/>
                    </w:rPr>
                    <w:t>Carácter</w:t>
                  </w:r>
                </w:p>
              </w:tc>
              <w:tc>
                <w:tcPr>
                  <w:tcW w:w="2296" w:type="dxa"/>
                  <w:gridSpan w:val="2"/>
                  <w:vAlign w:val="bottom"/>
                </w:tcPr>
                <w:p w14:paraId="7F7E0E07" w14:textId="77777777" w:rsidR="006C0184" w:rsidRPr="006C0184" w:rsidRDefault="006C0184" w:rsidP="006C0184">
                  <w:pPr>
                    <w:rPr>
                      <w:rFonts w:asciiTheme="minorHAnsi" w:hAnsiTheme="minorHAnsi"/>
                      <w:sz w:val="22"/>
                      <w:szCs w:val="18"/>
                    </w:rPr>
                  </w:pPr>
                  <w:r>
                    <w:rPr>
                      <w:rFonts w:asciiTheme="minorHAnsi" w:hAnsiTheme="minorHAnsi"/>
                      <w:sz w:val="22"/>
                      <w:szCs w:val="18"/>
                    </w:rPr>
                    <w:t>Optativa</w:t>
                  </w:r>
                </w:p>
              </w:tc>
              <w:tc>
                <w:tcPr>
                  <w:tcW w:w="653" w:type="dxa"/>
                  <w:gridSpan w:val="2"/>
                  <w:vAlign w:val="bottom"/>
                </w:tcPr>
                <w:p w14:paraId="21ED1CC1" w14:textId="77777777" w:rsidR="006C0184" w:rsidRPr="006C0184" w:rsidRDefault="006C0184" w:rsidP="006C0184">
                  <w:pPr>
                    <w:rPr>
                      <w:rFonts w:asciiTheme="minorHAnsi" w:hAnsiTheme="minorHAnsi"/>
                      <w:b/>
                      <w:sz w:val="22"/>
                      <w:szCs w:val="18"/>
                    </w:rPr>
                  </w:pPr>
                  <w:r w:rsidRPr="006C0184">
                    <w:rPr>
                      <w:rFonts w:asciiTheme="minorHAnsi" w:hAnsiTheme="minorHAnsi"/>
                      <w:b/>
                      <w:sz w:val="22"/>
                      <w:szCs w:val="18"/>
                    </w:rPr>
                    <w:t>ECTS</w:t>
                  </w:r>
                </w:p>
              </w:tc>
              <w:tc>
                <w:tcPr>
                  <w:tcW w:w="700" w:type="dxa"/>
                  <w:vAlign w:val="bottom"/>
                </w:tcPr>
                <w:p w14:paraId="2074D57B" w14:textId="77777777" w:rsidR="006C0184" w:rsidRPr="006C0184" w:rsidRDefault="006C0184" w:rsidP="006C0184">
                  <w:pPr>
                    <w:jc w:val="right"/>
                    <w:rPr>
                      <w:rFonts w:asciiTheme="minorHAnsi" w:hAnsiTheme="minorHAnsi"/>
                      <w:sz w:val="22"/>
                      <w:szCs w:val="18"/>
                    </w:rPr>
                  </w:pPr>
                  <w:r>
                    <w:rPr>
                      <w:rFonts w:asciiTheme="minorHAnsi" w:hAnsiTheme="minorHAnsi"/>
                      <w:sz w:val="22"/>
                      <w:szCs w:val="18"/>
                    </w:rPr>
                    <w:t>6</w:t>
                  </w:r>
                </w:p>
              </w:tc>
              <w:tc>
                <w:tcPr>
                  <w:tcW w:w="1042" w:type="dxa"/>
                  <w:vAlign w:val="bottom"/>
                </w:tcPr>
                <w:p w14:paraId="3D2EA075" w14:textId="77777777" w:rsidR="006C0184" w:rsidRPr="006C0184" w:rsidRDefault="006C0184" w:rsidP="006C0184">
                  <w:pPr>
                    <w:rPr>
                      <w:rFonts w:asciiTheme="minorHAnsi" w:hAnsiTheme="minorHAnsi"/>
                      <w:b/>
                      <w:sz w:val="22"/>
                      <w:szCs w:val="18"/>
                    </w:rPr>
                  </w:pPr>
                  <w:r w:rsidRPr="006C0184">
                    <w:rPr>
                      <w:rFonts w:asciiTheme="minorHAnsi" w:hAnsiTheme="minorHAnsi"/>
                      <w:b/>
                      <w:sz w:val="22"/>
                      <w:szCs w:val="18"/>
                    </w:rPr>
                    <w:t>Duración</w:t>
                  </w:r>
                </w:p>
              </w:tc>
              <w:tc>
                <w:tcPr>
                  <w:tcW w:w="2311" w:type="dxa"/>
                  <w:vAlign w:val="bottom"/>
                </w:tcPr>
                <w:p w14:paraId="40CE7B00" w14:textId="77777777" w:rsidR="006C0184" w:rsidRPr="006C0184" w:rsidRDefault="009D2852" w:rsidP="006C0184">
                  <w:pPr>
                    <w:rPr>
                      <w:rFonts w:asciiTheme="minorHAnsi" w:hAnsiTheme="minorHAnsi"/>
                      <w:sz w:val="22"/>
                      <w:szCs w:val="18"/>
                    </w:rPr>
                  </w:pPr>
                  <w:r>
                    <w:rPr>
                      <w:rFonts w:asciiTheme="minorHAnsi" w:hAnsiTheme="minorHAnsi"/>
                      <w:sz w:val="22"/>
                      <w:szCs w:val="18"/>
                    </w:rPr>
                    <w:t>Cuatrimestral</w:t>
                  </w:r>
                </w:p>
              </w:tc>
            </w:tr>
            <w:tr w:rsidR="006C0184" w:rsidRPr="006C0184" w14:paraId="4CCBAE88" w14:textId="77777777" w:rsidTr="009D2852">
              <w:tc>
                <w:tcPr>
                  <w:tcW w:w="1810" w:type="dxa"/>
                  <w:gridSpan w:val="2"/>
                </w:tcPr>
                <w:p w14:paraId="6EE752AE" w14:textId="77777777" w:rsidR="006C0184" w:rsidRPr="006C0184" w:rsidRDefault="006C0184" w:rsidP="00B474A0">
                  <w:pPr>
                    <w:rPr>
                      <w:rFonts w:asciiTheme="minorHAnsi" w:hAnsiTheme="minorHAnsi"/>
                      <w:b/>
                      <w:sz w:val="22"/>
                      <w:szCs w:val="18"/>
                    </w:rPr>
                  </w:pPr>
                  <w:r w:rsidRPr="006C0184">
                    <w:rPr>
                      <w:rFonts w:asciiTheme="minorHAnsi" w:hAnsiTheme="minorHAnsi"/>
                      <w:b/>
                      <w:sz w:val="22"/>
                      <w:szCs w:val="18"/>
                    </w:rPr>
                    <w:t>Lenguas en las que se imparte</w:t>
                  </w:r>
                </w:p>
              </w:tc>
              <w:tc>
                <w:tcPr>
                  <w:tcW w:w="6458" w:type="dxa"/>
                  <w:gridSpan w:val="6"/>
                </w:tcPr>
                <w:p w14:paraId="3B5BD373" w14:textId="77777777" w:rsidR="006C0184" w:rsidRPr="006C0184" w:rsidRDefault="006C0184" w:rsidP="00B474A0">
                  <w:pPr>
                    <w:rPr>
                      <w:rFonts w:asciiTheme="minorHAnsi" w:hAnsiTheme="minorHAnsi"/>
                      <w:sz w:val="22"/>
                      <w:szCs w:val="18"/>
                    </w:rPr>
                  </w:pPr>
                  <w:r>
                    <w:rPr>
                      <w:rFonts w:asciiTheme="minorHAnsi" w:hAnsiTheme="minorHAnsi"/>
                      <w:sz w:val="22"/>
                      <w:szCs w:val="18"/>
                    </w:rPr>
                    <w:t>Castellano</w:t>
                  </w:r>
                </w:p>
              </w:tc>
            </w:tr>
            <w:tr w:rsidR="00F66297" w:rsidRPr="006C0184" w14:paraId="3AC878F1" w14:textId="77777777" w:rsidTr="00F66297">
              <w:tc>
                <w:tcPr>
                  <w:tcW w:w="1810" w:type="dxa"/>
                  <w:gridSpan w:val="2"/>
                  <w:vMerge w:val="restart"/>
                  <w:vAlign w:val="center"/>
                </w:tcPr>
                <w:p w14:paraId="3CF36362" w14:textId="77777777" w:rsidR="00F66297" w:rsidRPr="006C0184" w:rsidRDefault="00F66297" w:rsidP="00B474A0">
                  <w:pPr>
                    <w:rPr>
                      <w:rFonts w:asciiTheme="minorHAnsi" w:hAnsiTheme="minorHAnsi"/>
                      <w:b/>
                      <w:sz w:val="22"/>
                      <w:szCs w:val="18"/>
                    </w:rPr>
                  </w:pPr>
                  <w:r>
                    <w:rPr>
                      <w:rFonts w:asciiTheme="minorHAnsi" w:hAnsiTheme="minorHAnsi"/>
                      <w:b/>
                      <w:sz w:val="22"/>
                      <w:szCs w:val="18"/>
                    </w:rPr>
                    <w:t>Profesorado</w:t>
                  </w:r>
                </w:p>
              </w:tc>
              <w:tc>
                <w:tcPr>
                  <w:tcW w:w="2330" w:type="dxa"/>
                  <w:gridSpan w:val="2"/>
                </w:tcPr>
                <w:p w14:paraId="6038877B" w14:textId="77777777" w:rsidR="00F66297" w:rsidRPr="006C0184" w:rsidRDefault="00F66297" w:rsidP="00B474A0">
                  <w:pPr>
                    <w:rPr>
                      <w:rFonts w:asciiTheme="minorHAnsi" w:hAnsiTheme="minorHAnsi"/>
                      <w:sz w:val="22"/>
                      <w:szCs w:val="18"/>
                    </w:rPr>
                  </w:pPr>
                  <w:r>
                    <w:rPr>
                      <w:rFonts w:asciiTheme="minorHAnsi" w:hAnsiTheme="minorHAnsi"/>
                      <w:sz w:val="22"/>
                      <w:szCs w:val="18"/>
                    </w:rPr>
                    <w:t>M. Pilar Martín Zamora</w:t>
                  </w:r>
                </w:p>
              </w:tc>
              <w:tc>
                <w:tcPr>
                  <w:tcW w:w="4128" w:type="dxa"/>
                  <w:gridSpan w:val="4"/>
                </w:tcPr>
                <w:p w14:paraId="73B27490" w14:textId="77777777" w:rsidR="00F66297" w:rsidRDefault="00F66297" w:rsidP="009D2852">
                  <w:pPr>
                    <w:rPr>
                      <w:rFonts w:asciiTheme="minorHAnsi" w:hAnsiTheme="minorHAnsi"/>
                      <w:sz w:val="22"/>
                      <w:szCs w:val="18"/>
                    </w:rPr>
                  </w:pPr>
                  <w:r>
                    <w:rPr>
                      <w:rFonts w:asciiTheme="minorHAnsi" w:hAnsiTheme="minorHAnsi"/>
                      <w:sz w:val="22"/>
                      <w:szCs w:val="18"/>
                    </w:rPr>
                    <w:t>Facultad de CC. Empresariales y Turismo</w:t>
                  </w:r>
                </w:p>
                <w:p w14:paraId="202EB452" w14:textId="77777777" w:rsidR="00F66297" w:rsidRPr="006C0184" w:rsidRDefault="00F66297" w:rsidP="009D2852">
                  <w:pPr>
                    <w:rPr>
                      <w:rFonts w:asciiTheme="minorHAnsi" w:hAnsiTheme="minorHAnsi"/>
                      <w:sz w:val="22"/>
                      <w:szCs w:val="18"/>
                    </w:rPr>
                  </w:pPr>
                  <w:r>
                    <w:rPr>
                      <w:rFonts w:asciiTheme="minorHAnsi" w:hAnsiTheme="minorHAnsi"/>
                      <w:sz w:val="22"/>
                      <w:szCs w:val="18"/>
                    </w:rPr>
                    <w:t>Despacho 18</w:t>
                  </w:r>
                </w:p>
              </w:tc>
            </w:tr>
            <w:tr w:rsidR="00F66297" w:rsidRPr="006C0184" w14:paraId="5E5FD890" w14:textId="77777777" w:rsidTr="00F66297">
              <w:tc>
                <w:tcPr>
                  <w:tcW w:w="1810" w:type="dxa"/>
                  <w:gridSpan w:val="2"/>
                  <w:vMerge/>
                </w:tcPr>
                <w:p w14:paraId="37D49682" w14:textId="77777777" w:rsidR="00F66297" w:rsidRDefault="00F66297" w:rsidP="00B474A0">
                  <w:pPr>
                    <w:rPr>
                      <w:rFonts w:asciiTheme="minorHAnsi" w:hAnsiTheme="minorHAnsi"/>
                      <w:b/>
                      <w:sz w:val="22"/>
                      <w:szCs w:val="18"/>
                    </w:rPr>
                  </w:pPr>
                </w:p>
              </w:tc>
              <w:tc>
                <w:tcPr>
                  <w:tcW w:w="2330" w:type="dxa"/>
                  <w:gridSpan w:val="2"/>
                  <w:vMerge w:val="restart"/>
                </w:tcPr>
                <w:p w14:paraId="719ED4B6" w14:textId="77777777" w:rsidR="00F66297" w:rsidRDefault="00F66297" w:rsidP="00B474A0">
                  <w:pPr>
                    <w:rPr>
                      <w:rFonts w:asciiTheme="minorHAnsi" w:hAnsiTheme="minorHAnsi"/>
                      <w:sz w:val="22"/>
                      <w:szCs w:val="18"/>
                    </w:rPr>
                  </w:pPr>
                  <w:r>
                    <w:rPr>
                      <w:rFonts w:asciiTheme="minorHAnsi" w:hAnsiTheme="minorHAnsi"/>
                      <w:sz w:val="22"/>
                      <w:szCs w:val="18"/>
                    </w:rPr>
                    <w:t>Tutorías</w:t>
                  </w:r>
                </w:p>
              </w:tc>
              <w:tc>
                <w:tcPr>
                  <w:tcW w:w="4128" w:type="dxa"/>
                  <w:gridSpan w:val="4"/>
                </w:tcPr>
                <w:p w14:paraId="75534200" w14:textId="77777777" w:rsidR="00F66297" w:rsidRDefault="00F66297" w:rsidP="009D2852">
                  <w:pPr>
                    <w:rPr>
                      <w:rFonts w:asciiTheme="minorHAnsi" w:hAnsiTheme="minorHAnsi"/>
                      <w:sz w:val="22"/>
                      <w:szCs w:val="18"/>
                    </w:rPr>
                  </w:pPr>
                  <w:r>
                    <w:rPr>
                      <w:rFonts w:asciiTheme="minorHAnsi" w:hAnsiTheme="minorHAnsi"/>
                      <w:sz w:val="22"/>
                      <w:szCs w:val="18"/>
                    </w:rPr>
                    <w:t>Primer Semestre:</w:t>
                  </w:r>
                </w:p>
                <w:p w14:paraId="1617EBD2" w14:textId="77777777" w:rsidR="00F66297" w:rsidRPr="00F66297" w:rsidRDefault="00F66297" w:rsidP="00F66297">
                  <w:pPr>
                    <w:pStyle w:val="Prrafodelista"/>
                    <w:numPr>
                      <w:ilvl w:val="0"/>
                      <w:numId w:val="28"/>
                    </w:numPr>
                    <w:rPr>
                      <w:rFonts w:asciiTheme="minorHAnsi" w:hAnsiTheme="minorHAnsi"/>
                      <w:sz w:val="22"/>
                      <w:szCs w:val="18"/>
                    </w:rPr>
                  </w:pPr>
                  <w:r w:rsidRPr="00F66297">
                    <w:rPr>
                      <w:rFonts w:asciiTheme="minorHAnsi" w:hAnsiTheme="minorHAnsi"/>
                      <w:sz w:val="22"/>
                      <w:szCs w:val="18"/>
                    </w:rPr>
                    <w:t>Lunes, 17:00-20:00</w:t>
                  </w:r>
                </w:p>
                <w:p w14:paraId="2EBE8778" w14:textId="77777777" w:rsidR="00F66297" w:rsidRPr="00F66297" w:rsidRDefault="00F66297" w:rsidP="00F66297">
                  <w:pPr>
                    <w:pStyle w:val="Prrafodelista"/>
                    <w:numPr>
                      <w:ilvl w:val="0"/>
                      <w:numId w:val="28"/>
                    </w:numPr>
                    <w:rPr>
                      <w:rFonts w:asciiTheme="minorHAnsi" w:hAnsiTheme="minorHAnsi"/>
                      <w:sz w:val="22"/>
                      <w:szCs w:val="18"/>
                    </w:rPr>
                  </w:pPr>
                  <w:r w:rsidRPr="00F66297">
                    <w:rPr>
                      <w:rFonts w:asciiTheme="minorHAnsi" w:hAnsiTheme="minorHAnsi"/>
                      <w:sz w:val="22"/>
                      <w:szCs w:val="18"/>
                    </w:rPr>
                    <w:t>Martes, 10:00-13:00</w:t>
                  </w:r>
                </w:p>
              </w:tc>
            </w:tr>
            <w:tr w:rsidR="00F66297" w:rsidRPr="006C0184" w14:paraId="5BB252DE" w14:textId="77777777" w:rsidTr="00F66297">
              <w:tc>
                <w:tcPr>
                  <w:tcW w:w="1810" w:type="dxa"/>
                  <w:gridSpan w:val="2"/>
                  <w:vMerge/>
                </w:tcPr>
                <w:p w14:paraId="1E040194" w14:textId="77777777" w:rsidR="00F66297" w:rsidRDefault="00F66297" w:rsidP="00F66297">
                  <w:pPr>
                    <w:rPr>
                      <w:rFonts w:asciiTheme="minorHAnsi" w:hAnsiTheme="minorHAnsi"/>
                      <w:b/>
                      <w:sz w:val="22"/>
                      <w:szCs w:val="18"/>
                    </w:rPr>
                  </w:pPr>
                </w:p>
              </w:tc>
              <w:tc>
                <w:tcPr>
                  <w:tcW w:w="2330" w:type="dxa"/>
                  <w:gridSpan w:val="2"/>
                  <w:vMerge/>
                </w:tcPr>
                <w:p w14:paraId="1ABD4882" w14:textId="77777777" w:rsidR="00F66297" w:rsidRDefault="00F66297" w:rsidP="00F66297">
                  <w:pPr>
                    <w:rPr>
                      <w:rFonts w:asciiTheme="minorHAnsi" w:hAnsiTheme="minorHAnsi"/>
                      <w:sz w:val="22"/>
                      <w:szCs w:val="18"/>
                    </w:rPr>
                  </w:pPr>
                </w:p>
              </w:tc>
              <w:tc>
                <w:tcPr>
                  <w:tcW w:w="4128" w:type="dxa"/>
                  <w:gridSpan w:val="4"/>
                </w:tcPr>
                <w:p w14:paraId="6A93707A" w14:textId="77777777" w:rsidR="00F66297" w:rsidRDefault="00F66297" w:rsidP="00F66297">
                  <w:pPr>
                    <w:rPr>
                      <w:rFonts w:asciiTheme="minorHAnsi" w:hAnsiTheme="minorHAnsi"/>
                      <w:sz w:val="22"/>
                      <w:szCs w:val="18"/>
                    </w:rPr>
                  </w:pPr>
                  <w:r>
                    <w:rPr>
                      <w:rFonts w:asciiTheme="minorHAnsi" w:hAnsiTheme="minorHAnsi"/>
                      <w:sz w:val="22"/>
                      <w:szCs w:val="18"/>
                    </w:rPr>
                    <w:t>Segundo Semestre:</w:t>
                  </w:r>
                </w:p>
                <w:p w14:paraId="354EDC93" w14:textId="77777777" w:rsidR="00F66297" w:rsidRDefault="00F66297" w:rsidP="00F66297">
                  <w:pPr>
                    <w:pStyle w:val="Prrafodelista"/>
                    <w:numPr>
                      <w:ilvl w:val="0"/>
                      <w:numId w:val="28"/>
                    </w:numPr>
                    <w:rPr>
                      <w:rFonts w:asciiTheme="minorHAnsi" w:hAnsiTheme="minorHAnsi"/>
                      <w:sz w:val="22"/>
                      <w:szCs w:val="18"/>
                    </w:rPr>
                  </w:pPr>
                  <w:r>
                    <w:rPr>
                      <w:rFonts w:asciiTheme="minorHAnsi" w:hAnsiTheme="minorHAnsi"/>
                      <w:sz w:val="22"/>
                      <w:szCs w:val="18"/>
                    </w:rPr>
                    <w:t>Lunes, 10:00-13:00</w:t>
                  </w:r>
                </w:p>
                <w:p w14:paraId="2D70CE97" w14:textId="77777777" w:rsidR="00F66297" w:rsidRPr="00F66297" w:rsidRDefault="00F66297" w:rsidP="00F66297">
                  <w:pPr>
                    <w:pStyle w:val="Prrafodelista"/>
                    <w:numPr>
                      <w:ilvl w:val="0"/>
                      <w:numId w:val="28"/>
                    </w:numPr>
                    <w:rPr>
                      <w:rFonts w:asciiTheme="minorHAnsi" w:hAnsiTheme="minorHAnsi"/>
                      <w:sz w:val="22"/>
                      <w:szCs w:val="18"/>
                    </w:rPr>
                  </w:pPr>
                  <w:r w:rsidRPr="00F66297">
                    <w:rPr>
                      <w:rFonts w:asciiTheme="minorHAnsi" w:hAnsiTheme="minorHAnsi"/>
                      <w:sz w:val="22"/>
                      <w:szCs w:val="18"/>
                    </w:rPr>
                    <w:t>Lunes, 17:00-20:00</w:t>
                  </w:r>
                </w:p>
              </w:tc>
            </w:tr>
            <w:tr w:rsidR="00F66297" w:rsidRPr="006C0184" w14:paraId="5A790F80" w14:textId="77777777" w:rsidTr="009D2852">
              <w:tc>
                <w:tcPr>
                  <w:tcW w:w="8268" w:type="dxa"/>
                  <w:gridSpan w:val="8"/>
                </w:tcPr>
                <w:p w14:paraId="6321EA95" w14:textId="77777777" w:rsidR="00F66297" w:rsidRPr="006C0184" w:rsidRDefault="00F66297" w:rsidP="00F66297">
                  <w:pPr>
                    <w:rPr>
                      <w:rFonts w:asciiTheme="minorHAnsi" w:hAnsiTheme="minorHAnsi"/>
                      <w:b/>
                      <w:sz w:val="22"/>
                      <w:szCs w:val="18"/>
                    </w:rPr>
                  </w:pPr>
                  <w:r w:rsidRPr="006C0184">
                    <w:rPr>
                      <w:rFonts w:asciiTheme="minorHAnsi" w:hAnsiTheme="minorHAnsi"/>
                      <w:b/>
                      <w:sz w:val="22"/>
                      <w:szCs w:val="18"/>
                    </w:rPr>
                    <w:t>Resultados de aprendizaje.</w:t>
                  </w:r>
                </w:p>
                <w:p w14:paraId="27315176" w14:textId="77777777" w:rsidR="00F66297" w:rsidRDefault="00F66297" w:rsidP="00F66297">
                  <w:pPr>
                    <w:pStyle w:val="Prrafodelista"/>
                    <w:numPr>
                      <w:ilvl w:val="0"/>
                      <w:numId w:val="6"/>
                    </w:numPr>
                    <w:jc w:val="both"/>
                    <w:rPr>
                      <w:rFonts w:asciiTheme="minorHAnsi" w:hAnsiTheme="minorHAnsi"/>
                      <w:sz w:val="22"/>
                      <w:szCs w:val="18"/>
                    </w:rPr>
                  </w:pPr>
                  <w:r>
                    <w:rPr>
                      <w:rFonts w:asciiTheme="minorHAnsi" w:hAnsiTheme="minorHAnsi"/>
                      <w:sz w:val="22"/>
                      <w:szCs w:val="18"/>
                    </w:rPr>
                    <w:t>Entender la necesidad de información económica y financiera de las unidades económicas y el papel de la contabilidad.</w:t>
                  </w:r>
                </w:p>
                <w:p w14:paraId="2A0EF4F5" w14:textId="77777777" w:rsidR="00F66297" w:rsidRDefault="00F66297" w:rsidP="00F66297">
                  <w:pPr>
                    <w:pStyle w:val="Prrafodelista"/>
                    <w:numPr>
                      <w:ilvl w:val="0"/>
                      <w:numId w:val="6"/>
                    </w:numPr>
                    <w:jc w:val="both"/>
                    <w:rPr>
                      <w:rFonts w:asciiTheme="minorHAnsi" w:hAnsiTheme="minorHAnsi"/>
                      <w:sz w:val="22"/>
                      <w:szCs w:val="18"/>
                    </w:rPr>
                  </w:pPr>
                  <w:r>
                    <w:rPr>
                      <w:rFonts w:asciiTheme="minorHAnsi" w:hAnsiTheme="minorHAnsi"/>
                      <w:sz w:val="22"/>
                      <w:szCs w:val="18"/>
                    </w:rPr>
                    <w:t>Conocer los usuarios de la información contable y sus necesidades.</w:t>
                  </w:r>
                </w:p>
                <w:p w14:paraId="1AD833B9" w14:textId="77777777" w:rsidR="00F66297" w:rsidRDefault="00F66297" w:rsidP="00F66297">
                  <w:pPr>
                    <w:pStyle w:val="Prrafodelista"/>
                    <w:numPr>
                      <w:ilvl w:val="0"/>
                      <w:numId w:val="6"/>
                    </w:numPr>
                    <w:jc w:val="both"/>
                    <w:rPr>
                      <w:rFonts w:asciiTheme="minorHAnsi" w:hAnsiTheme="minorHAnsi"/>
                      <w:sz w:val="22"/>
                      <w:szCs w:val="18"/>
                    </w:rPr>
                  </w:pPr>
                  <w:r>
                    <w:rPr>
                      <w:rFonts w:asciiTheme="minorHAnsi" w:hAnsiTheme="minorHAnsi"/>
                      <w:sz w:val="22"/>
                      <w:szCs w:val="18"/>
                    </w:rPr>
                    <w:t>Comprender los elementos de los estados financieros, las normas para su registro y valoración, así como su contenido.</w:t>
                  </w:r>
                </w:p>
                <w:p w14:paraId="7344F614" w14:textId="77777777" w:rsidR="00F66297" w:rsidRDefault="00F66297" w:rsidP="00F66297">
                  <w:pPr>
                    <w:pStyle w:val="Prrafodelista"/>
                    <w:numPr>
                      <w:ilvl w:val="0"/>
                      <w:numId w:val="6"/>
                    </w:numPr>
                    <w:jc w:val="both"/>
                    <w:rPr>
                      <w:rFonts w:asciiTheme="minorHAnsi" w:hAnsiTheme="minorHAnsi"/>
                      <w:sz w:val="22"/>
                      <w:szCs w:val="18"/>
                    </w:rPr>
                  </w:pPr>
                  <w:r>
                    <w:rPr>
                      <w:rFonts w:asciiTheme="minorHAnsi" w:hAnsiTheme="minorHAnsi"/>
                      <w:sz w:val="22"/>
                      <w:szCs w:val="18"/>
                    </w:rPr>
                    <w:t>Conocer, manejar y comprender los conceptos teóricos y la metodología propia de la contabilidad.</w:t>
                  </w:r>
                </w:p>
                <w:p w14:paraId="37A14E1C" w14:textId="77777777" w:rsidR="00F66297" w:rsidRDefault="00F66297" w:rsidP="00F66297">
                  <w:pPr>
                    <w:pStyle w:val="Prrafodelista"/>
                    <w:numPr>
                      <w:ilvl w:val="0"/>
                      <w:numId w:val="6"/>
                    </w:numPr>
                    <w:jc w:val="both"/>
                    <w:rPr>
                      <w:rFonts w:asciiTheme="minorHAnsi" w:hAnsiTheme="minorHAnsi"/>
                      <w:sz w:val="22"/>
                      <w:szCs w:val="18"/>
                    </w:rPr>
                  </w:pPr>
                  <w:r>
                    <w:rPr>
                      <w:rFonts w:asciiTheme="minorHAnsi" w:hAnsiTheme="minorHAnsi"/>
                      <w:sz w:val="22"/>
                      <w:szCs w:val="18"/>
                    </w:rPr>
                    <w:t>Comprender el modelo contable de una entidad y las relaciones entre los estados financieros que lo componen.</w:t>
                  </w:r>
                </w:p>
                <w:p w14:paraId="423E50ED" w14:textId="77777777" w:rsidR="00F66297" w:rsidRDefault="00F66297" w:rsidP="00F66297">
                  <w:pPr>
                    <w:pStyle w:val="Prrafodelista"/>
                    <w:numPr>
                      <w:ilvl w:val="0"/>
                      <w:numId w:val="6"/>
                    </w:numPr>
                    <w:jc w:val="both"/>
                    <w:rPr>
                      <w:rFonts w:asciiTheme="minorHAnsi" w:hAnsiTheme="minorHAnsi"/>
                      <w:sz w:val="22"/>
                      <w:szCs w:val="18"/>
                    </w:rPr>
                  </w:pPr>
                  <w:r>
                    <w:rPr>
                      <w:rFonts w:asciiTheme="minorHAnsi" w:hAnsiTheme="minorHAnsi"/>
                      <w:sz w:val="22"/>
                      <w:szCs w:val="18"/>
                    </w:rPr>
                    <w:t>Analizar diferentes operaciones económicas y determinar el efecto de las mismas en los estados financieros.</w:t>
                  </w:r>
                </w:p>
                <w:p w14:paraId="6BB37C3F" w14:textId="77777777" w:rsidR="00F66297" w:rsidRDefault="00F66297" w:rsidP="00F66297">
                  <w:pPr>
                    <w:pStyle w:val="Prrafodelista"/>
                    <w:numPr>
                      <w:ilvl w:val="0"/>
                      <w:numId w:val="6"/>
                    </w:numPr>
                    <w:jc w:val="both"/>
                    <w:rPr>
                      <w:rFonts w:asciiTheme="minorHAnsi" w:hAnsiTheme="minorHAnsi"/>
                      <w:sz w:val="22"/>
                      <w:szCs w:val="18"/>
                    </w:rPr>
                  </w:pPr>
                  <w:r>
                    <w:rPr>
                      <w:rFonts w:asciiTheme="minorHAnsi" w:hAnsiTheme="minorHAnsi"/>
                      <w:sz w:val="22"/>
                      <w:szCs w:val="18"/>
                    </w:rPr>
                    <w:t>Procesar contablemente, a un primer nivel, la información de la actividad económico-financiera de la empresa, con especial referencia a las operaciones de cierre del ejercicio.</w:t>
                  </w:r>
                </w:p>
                <w:p w14:paraId="5FB26928" w14:textId="77777777" w:rsidR="00F66297" w:rsidRPr="005346BA" w:rsidRDefault="00F66297" w:rsidP="00F66297">
                  <w:pPr>
                    <w:pStyle w:val="Prrafodelista"/>
                    <w:numPr>
                      <w:ilvl w:val="0"/>
                      <w:numId w:val="6"/>
                    </w:numPr>
                    <w:jc w:val="both"/>
                    <w:rPr>
                      <w:rFonts w:asciiTheme="minorHAnsi" w:hAnsiTheme="minorHAnsi"/>
                      <w:sz w:val="22"/>
                      <w:szCs w:val="18"/>
                    </w:rPr>
                  </w:pPr>
                  <w:r w:rsidRPr="006C0184">
                    <w:rPr>
                      <w:rFonts w:asciiTheme="minorHAnsi" w:hAnsiTheme="minorHAnsi"/>
                      <w:sz w:val="22"/>
                      <w:szCs w:val="18"/>
                    </w:rPr>
                    <w:t xml:space="preserve">Adquirir la capacidad de comprensión y elaboración de los principales estados contables, sobre la base de la legislación vigente y lo establecido en el Plan General de Contabilidad y su normativa de desarrollo. </w:t>
                  </w:r>
                </w:p>
              </w:tc>
            </w:tr>
            <w:tr w:rsidR="00F66297" w:rsidRPr="006C0184" w14:paraId="4DD3AA63" w14:textId="77777777" w:rsidTr="009D2852">
              <w:tc>
                <w:tcPr>
                  <w:tcW w:w="8268" w:type="dxa"/>
                  <w:gridSpan w:val="8"/>
                </w:tcPr>
                <w:p w14:paraId="715497E2" w14:textId="77777777" w:rsidR="00F66297" w:rsidRPr="00002FD4" w:rsidRDefault="00F66297" w:rsidP="00F66297">
                  <w:pPr>
                    <w:rPr>
                      <w:rFonts w:asciiTheme="minorHAnsi" w:hAnsiTheme="minorHAnsi"/>
                      <w:b/>
                      <w:sz w:val="22"/>
                      <w:szCs w:val="22"/>
                    </w:rPr>
                  </w:pPr>
                  <w:r w:rsidRPr="00002FD4">
                    <w:rPr>
                      <w:rFonts w:asciiTheme="minorHAnsi" w:hAnsiTheme="minorHAnsi"/>
                      <w:b/>
                      <w:sz w:val="22"/>
                      <w:szCs w:val="22"/>
                    </w:rPr>
                    <w:t>Contenidos.</w:t>
                  </w:r>
                </w:p>
                <w:p w14:paraId="5553B901" w14:textId="77777777" w:rsidR="00F66297" w:rsidRPr="00002FD4" w:rsidRDefault="00F66297" w:rsidP="00F66297">
                  <w:pPr>
                    <w:rPr>
                      <w:rFonts w:asciiTheme="minorHAnsi" w:hAnsiTheme="minorHAnsi" w:cs="Arial"/>
                      <w:b/>
                      <w:sz w:val="22"/>
                      <w:szCs w:val="22"/>
                    </w:rPr>
                  </w:pPr>
                  <w:r w:rsidRPr="00002FD4">
                    <w:rPr>
                      <w:rFonts w:asciiTheme="minorHAnsi" w:hAnsiTheme="minorHAnsi" w:cs="Arial"/>
                      <w:b/>
                      <w:bCs/>
                      <w:sz w:val="22"/>
                      <w:szCs w:val="22"/>
                    </w:rPr>
                    <w:t>Tema 1. La Contabilidad como</w:t>
                  </w:r>
                  <w:r>
                    <w:rPr>
                      <w:rFonts w:asciiTheme="minorHAnsi" w:hAnsiTheme="minorHAnsi" w:cs="Arial"/>
                      <w:b/>
                      <w:bCs/>
                      <w:sz w:val="22"/>
                      <w:szCs w:val="22"/>
                    </w:rPr>
                    <w:t xml:space="preserve"> sistema de información</w:t>
                  </w:r>
                </w:p>
                <w:p w14:paraId="07ED379B" w14:textId="77777777" w:rsidR="00F66297" w:rsidRDefault="00F66297" w:rsidP="00F66297">
                  <w:pPr>
                    <w:pStyle w:val="Prrafodelista"/>
                    <w:numPr>
                      <w:ilvl w:val="0"/>
                      <w:numId w:val="17"/>
                    </w:numPr>
                    <w:rPr>
                      <w:rFonts w:asciiTheme="minorHAnsi" w:hAnsiTheme="minorHAnsi" w:cs="Arial"/>
                      <w:sz w:val="22"/>
                      <w:szCs w:val="22"/>
                    </w:rPr>
                  </w:pPr>
                  <w:r>
                    <w:rPr>
                      <w:rFonts w:asciiTheme="minorHAnsi" w:hAnsiTheme="minorHAnsi" w:cs="Arial"/>
                      <w:sz w:val="22"/>
                      <w:szCs w:val="22"/>
                    </w:rPr>
                    <w:t>Actividad económica y la necesidad de información</w:t>
                  </w:r>
                </w:p>
                <w:p w14:paraId="327AD96D" w14:textId="77777777" w:rsidR="00F66297" w:rsidRDefault="00F66297" w:rsidP="00F66297">
                  <w:pPr>
                    <w:pStyle w:val="Prrafodelista"/>
                    <w:numPr>
                      <w:ilvl w:val="0"/>
                      <w:numId w:val="17"/>
                    </w:numPr>
                    <w:rPr>
                      <w:rFonts w:asciiTheme="minorHAnsi" w:hAnsiTheme="minorHAnsi" w:cs="Arial"/>
                      <w:sz w:val="22"/>
                      <w:szCs w:val="22"/>
                    </w:rPr>
                  </w:pPr>
                  <w:r>
                    <w:rPr>
                      <w:rFonts w:asciiTheme="minorHAnsi" w:hAnsiTheme="minorHAnsi" w:cs="Arial"/>
                      <w:sz w:val="22"/>
                      <w:szCs w:val="22"/>
                    </w:rPr>
                    <w:t>Concepto y áreas de la contabilidad</w:t>
                  </w:r>
                </w:p>
                <w:p w14:paraId="2DF3F334" w14:textId="77777777" w:rsidR="00F66297" w:rsidRDefault="00F66297" w:rsidP="00F66297">
                  <w:pPr>
                    <w:pStyle w:val="Prrafodelista"/>
                    <w:numPr>
                      <w:ilvl w:val="0"/>
                      <w:numId w:val="17"/>
                    </w:numPr>
                    <w:rPr>
                      <w:rFonts w:asciiTheme="minorHAnsi" w:hAnsiTheme="minorHAnsi" w:cs="Arial"/>
                      <w:sz w:val="22"/>
                      <w:szCs w:val="22"/>
                    </w:rPr>
                  </w:pPr>
                  <w:r>
                    <w:rPr>
                      <w:rFonts w:asciiTheme="minorHAnsi" w:hAnsiTheme="minorHAnsi" w:cs="Arial"/>
                      <w:sz w:val="22"/>
                      <w:szCs w:val="22"/>
                    </w:rPr>
                    <w:t>Los usuarios de la información contable</w:t>
                  </w:r>
                </w:p>
                <w:p w14:paraId="02C5EC1C" w14:textId="77777777" w:rsidR="00F66297" w:rsidRDefault="00F66297" w:rsidP="00F66297">
                  <w:pPr>
                    <w:pStyle w:val="Prrafodelista"/>
                    <w:numPr>
                      <w:ilvl w:val="0"/>
                      <w:numId w:val="17"/>
                    </w:numPr>
                    <w:rPr>
                      <w:rFonts w:asciiTheme="minorHAnsi" w:hAnsiTheme="minorHAnsi" w:cs="Arial"/>
                      <w:sz w:val="22"/>
                      <w:szCs w:val="22"/>
                    </w:rPr>
                  </w:pPr>
                  <w:r>
                    <w:rPr>
                      <w:rFonts w:asciiTheme="minorHAnsi" w:hAnsiTheme="minorHAnsi" w:cs="Arial"/>
                      <w:sz w:val="22"/>
                      <w:szCs w:val="22"/>
                    </w:rPr>
                    <w:t>Objetivos y requisitos de la información contable</w:t>
                  </w:r>
                </w:p>
                <w:p w14:paraId="7DFF95F5" w14:textId="77777777" w:rsidR="00F66297" w:rsidRPr="00002FD4" w:rsidRDefault="00F66297" w:rsidP="00F66297">
                  <w:pPr>
                    <w:rPr>
                      <w:rFonts w:asciiTheme="minorHAnsi" w:hAnsiTheme="minorHAnsi" w:cs="Arial"/>
                      <w:b/>
                      <w:sz w:val="22"/>
                      <w:szCs w:val="22"/>
                    </w:rPr>
                  </w:pPr>
                  <w:r>
                    <w:rPr>
                      <w:rFonts w:asciiTheme="minorHAnsi" w:hAnsiTheme="minorHAnsi" w:cs="Arial"/>
                      <w:b/>
                      <w:bCs/>
                      <w:sz w:val="22"/>
                      <w:szCs w:val="22"/>
                    </w:rPr>
                    <w:t>Tema 2. El patrimonio y los resultados</w:t>
                  </w:r>
                </w:p>
                <w:p w14:paraId="5128C327" w14:textId="77777777" w:rsidR="00F66297" w:rsidRDefault="00F66297" w:rsidP="00F66297">
                  <w:pPr>
                    <w:pStyle w:val="Prrafodelista"/>
                    <w:numPr>
                      <w:ilvl w:val="0"/>
                      <w:numId w:val="18"/>
                    </w:numPr>
                    <w:rPr>
                      <w:rFonts w:asciiTheme="minorHAnsi" w:hAnsiTheme="minorHAnsi" w:cs="Arial"/>
                      <w:sz w:val="22"/>
                      <w:szCs w:val="22"/>
                    </w:rPr>
                  </w:pPr>
                  <w:r w:rsidRPr="00002FD4">
                    <w:rPr>
                      <w:rFonts w:asciiTheme="minorHAnsi" w:hAnsiTheme="minorHAnsi" w:cs="Arial"/>
                      <w:sz w:val="22"/>
                      <w:szCs w:val="22"/>
                    </w:rPr>
                    <w:t>El</w:t>
                  </w:r>
                  <w:r>
                    <w:rPr>
                      <w:rFonts w:asciiTheme="minorHAnsi" w:hAnsiTheme="minorHAnsi" w:cs="Arial"/>
                      <w:sz w:val="22"/>
                      <w:szCs w:val="22"/>
                    </w:rPr>
                    <w:t xml:space="preserve"> patrimonio de la empresa</w:t>
                  </w:r>
                </w:p>
                <w:p w14:paraId="23D39659" w14:textId="77777777" w:rsidR="00F66297" w:rsidRDefault="00F66297" w:rsidP="00F66297">
                  <w:pPr>
                    <w:pStyle w:val="Prrafodelista"/>
                    <w:numPr>
                      <w:ilvl w:val="0"/>
                      <w:numId w:val="18"/>
                    </w:numPr>
                    <w:rPr>
                      <w:rFonts w:asciiTheme="minorHAnsi" w:hAnsiTheme="minorHAnsi" w:cs="Arial"/>
                      <w:sz w:val="22"/>
                      <w:szCs w:val="22"/>
                    </w:rPr>
                  </w:pPr>
                  <w:r>
                    <w:rPr>
                      <w:rFonts w:asciiTheme="minorHAnsi" w:hAnsiTheme="minorHAnsi" w:cs="Arial"/>
                      <w:sz w:val="22"/>
                      <w:szCs w:val="22"/>
                    </w:rPr>
                    <w:t>Las masas patrimoniales: activo, pasivo y patrimonio neto</w:t>
                  </w:r>
                </w:p>
                <w:p w14:paraId="073B8C62" w14:textId="77777777" w:rsidR="00F66297" w:rsidRDefault="00F66297" w:rsidP="00F66297">
                  <w:pPr>
                    <w:pStyle w:val="Prrafodelista"/>
                    <w:numPr>
                      <w:ilvl w:val="0"/>
                      <w:numId w:val="18"/>
                    </w:numPr>
                    <w:rPr>
                      <w:rFonts w:asciiTheme="minorHAnsi" w:hAnsiTheme="minorHAnsi" w:cs="Arial"/>
                      <w:sz w:val="22"/>
                      <w:szCs w:val="22"/>
                    </w:rPr>
                  </w:pPr>
                  <w:r>
                    <w:rPr>
                      <w:rFonts w:asciiTheme="minorHAnsi" w:hAnsiTheme="minorHAnsi" w:cs="Arial"/>
                      <w:sz w:val="22"/>
                      <w:szCs w:val="22"/>
                    </w:rPr>
                    <w:t>El balance</w:t>
                  </w:r>
                </w:p>
                <w:p w14:paraId="128539FC" w14:textId="77777777" w:rsidR="00F66297" w:rsidRDefault="00F66297" w:rsidP="00F66297">
                  <w:pPr>
                    <w:pStyle w:val="Prrafodelista"/>
                    <w:numPr>
                      <w:ilvl w:val="0"/>
                      <w:numId w:val="18"/>
                    </w:numPr>
                    <w:rPr>
                      <w:rFonts w:asciiTheme="minorHAnsi" w:hAnsiTheme="minorHAnsi" w:cs="Arial"/>
                      <w:sz w:val="22"/>
                      <w:szCs w:val="22"/>
                    </w:rPr>
                  </w:pPr>
                  <w:r>
                    <w:rPr>
                      <w:rFonts w:asciiTheme="minorHAnsi" w:hAnsiTheme="minorHAnsi" w:cs="Arial"/>
                      <w:sz w:val="22"/>
                      <w:szCs w:val="22"/>
                    </w:rPr>
                    <w:t>Cambios en el patrimonio neto: ingresos y gastos</w:t>
                  </w:r>
                </w:p>
                <w:p w14:paraId="1C0E3CBC" w14:textId="77777777" w:rsidR="00F66297" w:rsidRDefault="00F66297" w:rsidP="00F66297">
                  <w:pPr>
                    <w:pStyle w:val="Prrafodelista"/>
                    <w:numPr>
                      <w:ilvl w:val="0"/>
                      <w:numId w:val="18"/>
                    </w:numPr>
                    <w:rPr>
                      <w:rFonts w:asciiTheme="minorHAnsi" w:hAnsiTheme="minorHAnsi" w:cs="Arial"/>
                      <w:sz w:val="22"/>
                      <w:szCs w:val="22"/>
                    </w:rPr>
                  </w:pPr>
                  <w:r>
                    <w:rPr>
                      <w:rFonts w:asciiTheme="minorHAnsi" w:hAnsiTheme="minorHAnsi" w:cs="Arial"/>
                      <w:sz w:val="22"/>
                      <w:szCs w:val="22"/>
                    </w:rPr>
                    <w:t>La cuenta de pérdidas y ganancias</w:t>
                  </w:r>
                </w:p>
                <w:p w14:paraId="693CB702" w14:textId="77777777" w:rsidR="00F66297" w:rsidRPr="00DB29DB" w:rsidRDefault="00F66297" w:rsidP="00F66297">
                  <w:pPr>
                    <w:pStyle w:val="Prrafodelista"/>
                    <w:numPr>
                      <w:ilvl w:val="0"/>
                      <w:numId w:val="18"/>
                    </w:numPr>
                    <w:rPr>
                      <w:rFonts w:asciiTheme="minorHAnsi" w:hAnsiTheme="minorHAnsi" w:cs="Arial"/>
                      <w:sz w:val="22"/>
                      <w:szCs w:val="22"/>
                    </w:rPr>
                  </w:pPr>
                  <w:r>
                    <w:rPr>
                      <w:rFonts w:asciiTheme="minorHAnsi" w:hAnsiTheme="minorHAnsi" w:cs="Arial"/>
                      <w:sz w:val="22"/>
                      <w:szCs w:val="22"/>
                    </w:rPr>
                    <w:t>La ecuación del patrimonio y las transacciones empresariales</w:t>
                  </w:r>
                </w:p>
                <w:p w14:paraId="5945C934" w14:textId="77777777" w:rsidR="00F66297" w:rsidRPr="00F472DC" w:rsidRDefault="00F66297" w:rsidP="00F66297">
                  <w:pPr>
                    <w:rPr>
                      <w:rFonts w:asciiTheme="minorHAnsi" w:hAnsiTheme="minorHAnsi"/>
                      <w:b/>
                      <w:sz w:val="22"/>
                      <w:szCs w:val="22"/>
                    </w:rPr>
                  </w:pPr>
                  <w:r>
                    <w:rPr>
                      <w:rFonts w:asciiTheme="minorHAnsi" w:hAnsiTheme="minorHAnsi"/>
                      <w:b/>
                      <w:bCs/>
                      <w:sz w:val="22"/>
                      <w:szCs w:val="22"/>
                    </w:rPr>
                    <w:t>Tema 3. El método contable y la partida doble</w:t>
                  </w:r>
                </w:p>
                <w:p w14:paraId="6544A4EF" w14:textId="77777777" w:rsidR="00F66297" w:rsidRDefault="00F66297" w:rsidP="00F66297">
                  <w:pPr>
                    <w:pStyle w:val="Prrafodelista"/>
                    <w:numPr>
                      <w:ilvl w:val="0"/>
                      <w:numId w:val="19"/>
                    </w:numPr>
                    <w:rPr>
                      <w:rFonts w:asciiTheme="minorHAnsi" w:hAnsiTheme="minorHAnsi"/>
                      <w:sz w:val="22"/>
                      <w:szCs w:val="22"/>
                    </w:rPr>
                  </w:pPr>
                  <w:r>
                    <w:rPr>
                      <w:rFonts w:asciiTheme="minorHAnsi" w:hAnsiTheme="minorHAnsi"/>
                      <w:sz w:val="22"/>
                      <w:szCs w:val="22"/>
                    </w:rPr>
                    <w:t>Principio de dualidad y el método de la partida doble</w:t>
                  </w:r>
                </w:p>
                <w:p w14:paraId="157844E3" w14:textId="77777777" w:rsidR="00F66297" w:rsidRDefault="00F66297" w:rsidP="00F66297">
                  <w:pPr>
                    <w:pStyle w:val="Prrafodelista"/>
                    <w:numPr>
                      <w:ilvl w:val="0"/>
                      <w:numId w:val="19"/>
                    </w:numPr>
                    <w:rPr>
                      <w:rFonts w:asciiTheme="minorHAnsi" w:hAnsiTheme="minorHAnsi"/>
                      <w:sz w:val="22"/>
                      <w:szCs w:val="22"/>
                    </w:rPr>
                  </w:pPr>
                  <w:r>
                    <w:rPr>
                      <w:rFonts w:asciiTheme="minorHAnsi" w:hAnsiTheme="minorHAnsi"/>
                      <w:sz w:val="22"/>
                      <w:szCs w:val="22"/>
                    </w:rPr>
                    <w:t>Las cuentas. Estructura y reglas de registro</w:t>
                  </w:r>
                </w:p>
                <w:p w14:paraId="41F766B2" w14:textId="77777777" w:rsidR="00F66297" w:rsidRDefault="00F66297" w:rsidP="00F66297">
                  <w:pPr>
                    <w:pStyle w:val="Prrafodelista"/>
                    <w:numPr>
                      <w:ilvl w:val="0"/>
                      <w:numId w:val="19"/>
                    </w:numPr>
                    <w:rPr>
                      <w:rFonts w:asciiTheme="minorHAnsi" w:hAnsiTheme="minorHAnsi"/>
                      <w:sz w:val="22"/>
                      <w:szCs w:val="22"/>
                    </w:rPr>
                  </w:pPr>
                  <w:r>
                    <w:rPr>
                      <w:rFonts w:asciiTheme="minorHAnsi" w:hAnsiTheme="minorHAnsi"/>
                      <w:sz w:val="22"/>
                      <w:szCs w:val="22"/>
                    </w:rPr>
                    <w:t>El diario. Estructura y registro</w:t>
                  </w:r>
                </w:p>
                <w:p w14:paraId="4B2B9746" w14:textId="77777777" w:rsidR="00F66297" w:rsidRDefault="00F66297" w:rsidP="00F66297">
                  <w:pPr>
                    <w:pStyle w:val="Prrafodelista"/>
                    <w:numPr>
                      <w:ilvl w:val="0"/>
                      <w:numId w:val="19"/>
                    </w:numPr>
                    <w:rPr>
                      <w:rFonts w:asciiTheme="minorHAnsi" w:hAnsiTheme="minorHAnsi"/>
                      <w:sz w:val="22"/>
                      <w:szCs w:val="22"/>
                    </w:rPr>
                  </w:pPr>
                  <w:r>
                    <w:rPr>
                      <w:rFonts w:asciiTheme="minorHAnsi" w:hAnsiTheme="minorHAnsi"/>
                      <w:sz w:val="22"/>
                      <w:szCs w:val="22"/>
                    </w:rPr>
                    <w:lastRenderedPageBreak/>
                    <w:t>El cuadro de cuentas</w:t>
                  </w:r>
                </w:p>
                <w:p w14:paraId="625745C0" w14:textId="77777777" w:rsidR="00F66297" w:rsidRDefault="00F66297" w:rsidP="00F66297">
                  <w:pPr>
                    <w:pStyle w:val="Prrafodelista"/>
                    <w:numPr>
                      <w:ilvl w:val="0"/>
                      <w:numId w:val="19"/>
                    </w:numPr>
                    <w:rPr>
                      <w:rFonts w:asciiTheme="minorHAnsi" w:hAnsiTheme="minorHAnsi"/>
                      <w:sz w:val="22"/>
                      <w:szCs w:val="22"/>
                    </w:rPr>
                  </w:pPr>
                  <w:r>
                    <w:rPr>
                      <w:rFonts w:asciiTheme="minorHAnsi" w:hAnsiTheme="minorHAnsi"/>
                      <w:sz w:val="22"/>
                      <w:szCs w:val="22"/>
                    </w:rPr>
                    <w:t>El balance de comprobación o de sumas y saldos</w:t>
                  </w:r>
                </w:p>
                <w:p w14:paraId="491BB11D" w14:textId="77777777" w:rsidR="00F66297" w:rsidRDefault="00F66297" w:rsidP="00F66297">
                  <w:pPr>
                    <w:pStyle w:val="Prrafodelista"/>
                    <w:numPr>
                      <w:ilvl w:val="0"/>
                      <w:numId w:val="19"/>
                    </w:numPr>
                    <w:rPr>
                      <w:rFonts w:asciiTheme="minorHAnsi" w:hAnsiTheme="minorHAnsi"/>
                      <w:sz w:val="22"/>
                      <w:szCs w:val="22"/>
                    </w:rPr>
                  </w:pPr>
                  <w:r>
                    <w:rPr>
                      <w:rFonts w:asciiTheme="minorHAnsi" w:hAnsiTheme="minorHAnsi"/>
                      <w:sz w:val="22"/>
                      <w:szCs w:val="22"/>
                    </w:rPr>
                    <w:t>Proceso contable y secuencia de registro</w:t>
                  </w:r>
                </w:p>
                <w:p w14:paraId="4666819F" w14:textId="77777777" w:rsidR="00F66297" w:rsidRDefault="00F66297" w:rsidP="00F66297">
                  <w:pPr>
                    <w:rPr>
                      <w:rFonts w:asciiTheme="minorHAnsi" w:hAnsiTheme="minorHAnsi"/>
                      <w:b/>
                      <w:sz w:val="22"/>
                      <w:szCs w:val="22"/>
                    </w:rPr>
                  </w:pPr>
                  <w:r w:rsidRPr="00F472DC">
                    <w:rPr>
                      <w:rFonts w:asciiTheme="minorHAnsi" w:hAnsiTheme="minorHAnsi"/>
                      <w:b/>
                      <w:bCs/>
                      <w:sz w:val="22"/>
                      <w:szCs w:val="22"/>
                    </w:rPr>
                    <w:t>Tema 4. El registro contable</w:t>
                  </w:r>
                  <w:r>
                    <w:rPr>
                      <w:rFonts w:asciiTheme="minorHAnsi" w:hAnsiTheme="minorHAnsi"/>
                      <w:b/>
                      <w:bCs/>
                      <w:sz w:val="22"/>
                      <w:szCs w:val="22"/>
                    </w:rPr>
                    <w:t xml:space="preserve"> de las transacciones</w:t>
                  </w:r>
                </w:p>
                <w:p w14:paraId="658793AA" w14:textId="77777777" w:rsidR="00F66297" w:rsidRPr="00DB29DB" w:rsidRDefault="00F66297" w:rsidP="00F66297">
                  <w:pPr>
                    <w:pStyle w:val="Prrafodelista"/>
                    <w:numPr>
                      <w:ilvl w:val="0"/>
                      <w:numId w:val="20"/>
                    </w:numPr>
                    <w:rPr>
                      <w:rFonts w:asciiTheme="minorHAnsi" w:hAnsiTheme="minorHAnsi"/>
                      <w:b/>
                      <w:sz w:val="22"/>
                      <w:szCs w:val="22"/>
                    </w:rPr>
                  </w:pPr>
                  <w:r>
                    <w:rPr>
                      <w:rFonts w:asciiTheme="minorHAnsi" w:hAnsiTheme="minorHAnsi"/>
                      <w:sz w:val="22"/>
                      <w:szCs w:val="22"/>
                    </w:rPr>
                    <w:t>Introducción</w:t>
                  </w:r>
                </w:p>
                <w:p w14:paraId="1D38D7F9" w14:textId="77777777" w:rsidR="00F66297" w:rsidRPr="00DB29DB" w:rsidRDefault="00F66297" w:rsidP="00F66297">
                  <w:pPr>
                    <w:pStyle w:val="Prrafodelista"/>
                    <w:numPr>
                      <w:ilvl w:val="0"/>
                      <w:numId w:val="20"/>
                    </w:numPr>
                    <w:rPr>
                      <w:rFonts w:asciiTheme="minorHAnsi" w:hAnsiTheme="minorHAnsi"/>
                      <w:b/>
                      <w:sz w:val="22"/>
                      <w:szCs w:val="22"/>
                    </w:rPr>
                  </w:pPr>
                  <w:r>
                    <w:rPr>
                      <w:rFonts w:asciiTheme="minorHAnsi" w:hAnsiTheme="minorHAnsi"/>
                      <w:sz w:val="22"/>
                      <w:szCs w:val="22"/>
                    </w:rPr>
                    <w:t>Operaciones comerciales: existencias, compras y ventas</w:t>
                  </w:r>
                </w:p>
                <w:p w14:paraId="28C21E8F" w14:textId="77777777" w:rsidR="00F66297" w:rsidRPr="00DB29DB" w:rsidRDefault="00F66297" w:rsidP="00F66297">
                  <w:pPr>
                    <w:pStyle w:val="Prrafodelista"/>
                    <w:numPr>
                      <w:ilvl w:val="0"/>
                      <w:numId w:val="20"/>
                    </w:numPr>
                    <w:rPr>
                      <w:rFonts w:asciiTheme="minorHAnsi" w:hAnsiTheme="minorHAnsi"/>
                      <w:b/>
                      <w:sz w:val="22"/>
                      <w:szCs w:val="22"/>
                    </w:rPr>
                  </w:pPr>
                  <w:r>
                    <w:rPr>
                      <w:rFonts w:asciiTheme="minorHAnsi" w:hAnsiTheme="minorHAnsi"/>
                      <w:sz w:val="22"/>
                      <w:szCs w:val="22"/>
                    </w:rPr>
                    <w:t>Otros gastos e ingresos de explotación</w:t>
                  </w:r>
                </w:p>
                <w:p w14:paraId="3A1B2925" w14:textId="77777777" w:rsidR="00F66297" w:rsidRPr="00DB29DB" w:rsidRDefault="00F66297" w:rsidP="00F66297">
                  <w:pPr>
                    <w:pStyle w:val="Prrafodelista"/>
                    <w:numPr>
                      <w:ilvl w:val="0"/>
                      <w:numId w:val="20"/>
                    </w:numPr>
                    <w:rPr>
                      <w:rFonts w:asciiTheme="minorHAnsi" w:hAnsiTheme="minorHAnsi"/>
                      <w:b/>
                      <w:sz w:val="22"/>
                      <w:szCs w:val="22"/>
                    </w:rPr>
                  </w:pPr>
                  <w:r>
                    <w:rPr>
                      <w:rFonts w:asciiTheme="minorHAnsi" w:hAnsiTheme="minorHAnsi"/>
                      <w:sz w:val="22"/>
                      <w:szCs w:val="22"/>
                    </w:rPr>
                    <w:t>Inversiones (I): inmovilizado intangible, material e inversiones inmobiliarias</w:t>
                  </w:r>
                </w:p>
                <w:p w14:paraId="3F063813" w14:textId="77777777" w:rsidR="00F66297" w:rsidRPr="00DB29DB" w:rsidRDefault="00F66297" w:rsidP="00F66297">
                  <w:pPr>
                    <w:pStyle w:val="Prrafodelista"/>
                    <w:numPr>
                      <w:ilvl w:val="0"/>
                      <w:numId w:val="20"/>
                    </w:numPr>
                    <w:rPr>
                      <w:rFonts w:asciiTheme="minorHAnsi" w:hAnsiTheme="minorHAnsi"/>
                      <w:b/>
                      <w:sz w:val="22"/>
                      <w:szCs w:val="22"/>
                    </w:rPr>
                  </w:pPr>
                  <w:r>
                    <w:rPr>
                      <w:rFonts w:asciiTheme="minorHAnsi" w:hAnsiTheme="minorHAnsi"/>
                      <w:sz w:val="22"/>
                      <w:szCs w:val="22"/>
                    </w:rPr>
                    <w:t>Inversiones (II): inversiones financieras</w:t>
                  </w:r>
                </w:p>
                <w:p w14:paraId="6CA1FD40" w14:textId="77777777" w:rsidR="00F66297" w:rsidRPr="00DB29DB" w:rsidRDefault="00F66297" w:rsidP="00F66297">
                  <w:pPr>
                    <w:pStyle w:val="Prrafodelista"/>
                    <w:numPr>
                      <w:ilvl w:val="0"/>
                      <w:numId w:val="20"/>
                    </w:numPr>
                    <w:rPr>
                      <w:rFonts w:asciiTheme="minorHAnsi" w:hAnsiTheme="minorHAnsi"/>
                      <w:b/>
                      <w:sz w:val="22"/>
                      <w:szCs w:val="22"/>
                    </w:rPr>
                  </w:pPr>
                  <w:r>
                    <w:rPr>
                      <w:rFonts w:asciiTheme="minorHAnsi" w:hAnsiTheme="minorHAnsi"/>
                      <w:sz w:val="22"/>
                      <w:szCs w:val="22"/>
                    </w:rPr>
                    <w:t>Financiación (I): financiación ajena</w:t>
                  </w:r>
                </w:p>
                <w:p w14:paraId="1D7D83FA" w14:textId="77777777" w:rsidR="00F66297" w:rsidRPr="00DB29DB" w:rsidRDefault="00F66297" w:rsidP="00F66297">
                  <w:pPr>
                    <w:pStyle w:val="Prrafodelista"/>
                    <w:numPr>
                      <w:ilvl w:val="0"/>
                      <w:numId w:val="20"/>
                    </w:numPr>
                    <w:rPr>
                      <w:rFonts w:asciiTheme="minorHAnsi" w:hAnsiTheme="minorHAnsi"/>
                      <w:b/>
                      <w:sz w:val="22"/>
                      <w:szCs w:val="22"/>
                    </w:rPr>
                  </w:pPr>
                  <w:r>
                    <w:rPr>
                      <w:rFonts w:asciiTheme="minorHAnsi" w:hAnsiTheme="minorHAnsi"/>
                      <w:sz w:val="22"/>
                      <w:szCs w:val="22"/>
                    </w:rPr>
                    <w:t>Financiación (II): financiación propia</w:t>
                  </w:r>
                </w:p>
                <w:p w14:paraId="733CCDE2" w14:textId="77777777" w:rsidR="00F66297" w:rsidRPr="00F472DC" w:rsidRDefault="00F66297" w:rsidP="00F66297">
                  <w:pPr>
                    <w:rPr>
                      <w:rFonts w:asciiTheme="minorHAnsi" w:hAnsiTheme="minorHAnsi"/>
                      <w:b/>
                      <w:sz w:val="22"/>
                      <w:szCs w:val="22"/>
                    </w:rPr>
                  </w:pPr>
                  <w:r w:rsidRPr="00F472DC">
                    <w:rPr>
                      <w:rFonts w:asciiTheme="minorHAnsi" w:hAnsiTheme="minorHAnsi"/>
                      <w:b/>
                      <w:bCs/>
                      <w:sz w:val="22"/>
                      <w:szCs w:val="22"/>
                    </w:rPr>
                    <w:t>Tema 5. El ciclo contable</w:t>
                  </w:r>
                </w:p>
                <w:p w14:paraId="7EB33C8D" w14:textId="77777777" w:rsidR="00F66297" w:rsidRDefault="00F66297" w:rsidP="00F66297">
                  <w:pPr>
                    <w:pStyle w:val="Prrafodelista"/>
                    <w:numPr>
                      <w:ilvl w:val="0"/>
                      <w:numId w:val="21"/>
                    </w:numPr>
                    <w:ind w:left="738"/>
                    <w:rPr>
                      <w:rFonts w:asciiTheme="minorHAnsi" w:hAnsiTheme="minorHAnsi"/>
                      <w:sz w:val="22"/>
                      <w:szCs w:val="22"/>
                    </w:rPr>
                  </w:pPr>
                  <w:r w:rsidRPr="00F472DC">
                    <w:rPr>
                      <w:rFonts w:asciiTheme="minorHAnsi" w:hAnsiTheme="minorHAnsi"/>
                      <w:sz w:val="22"/>
                      <w:szCs w:val="22"/>
                    </w:rPr>
                    <w:t xml:space="preserve">Conceptos de </w:t>
                  </w:r>
                  <w:r>
                    <w:rPr>
                      <w:rFonts w:asciiTheme="minorHAnsi" w:hAnsiTheme="minorHAnsi"/>
                      <w:sz w:val="22"/>
                      <w:szCs w:val="22"/>
                    </w:rPr>
                    <w:t>período</w:t>
                  </w:r>
                  <w:r w:rsidRPr="00F472DC">
                    <w:rPr>
                      <w:rFonts w:asciiTheme="minorHAnsi" w:hAnsiTheme="minorHAnsi"/>
                      <w:sz w:val="22"/>
                      <w:szCs w:val="22"/>
                    </w:rPr>
                    <w:t xml:space="preserve"> y ciclo contable</w:t>
                  </w:r>
                </w:p>
                <w:p w14:paraId="3D26EB54" w14:textId="77777777" w:rsidR="00F66297" w:rsidRDefault="00F66297" w:rsidP="00F66297">
                  <w:pPr>
                    <w:pStyle w:val="Prrafodelista"/>
                    <w:numPr>
                      <w:ilvl w:val="0"/>
                      <w:numId w:val="21"/>
                    </w:numPr>
                    <w:ind w:left="738"/>
                    <w:rPr>
                      <w:rFonts w:asciiTheme="minorHAnsi" w:hAnsiTheme="minorHAnsi"/>
                      <w:sz w:val="22"/>
                      <w:szCs w:val="22"/>
                    </w:rPr>
                  </w:pPr>
                  <w:r>
                    <w:rPr>
                      <w:rFonts w:asciiTheme="minorHAnsi" w:hAnsiTheme="minorHAnsi"/>
                      <w:sz w:val="22"/>
                      <w:szCs w:val="22"/>
                    </w:rPr>
                    <w:t>A</w:t>
                  </w:r>
                  <w:r w:rsidRPr="00F472DC">
                    <w:rPr>
                      <w:rFonts w:asciiTheme="minorHAnsi" w:hAnsiTheme="minorHAnsi"/>
                      <w:sz w:val="22"/>
                      <w:szCs w:val="22"/>
                    </w:rPr>
                    <w:t>pertura de la contabilidad</w:t>
                  </w:r>
                </w:p>
                <w:p w14:paraId="191EC3F8" w14:textId="77777777" w:rsidR="00F66297" w:rsidRDefault="00F66297" w:rsidP="00F66297">
                  <w:pPr>
                    <w:pStyle w:val="Prrafodelista"/>
                    <w:numPr>
                      <w:ilvl w:val="0"/>
                      <w:numId w:val="21"/>
                    </w:numPr>
                    <w:ind w:left="738"/>
                    <w:rPr>
                      <w:rFonts w:asciiTheme="minorHAnsi" w:hAnsiTheme="minorHAnsi"/>
                      <w:sz w:val="22"/>
                      <w:szCs w:val="22"/>
                    </w:rPr>
                  </w:pPr>
                  <w:r w:rsidRPr="00F472DC">
                    <w:rPr>
                      <w:rFonts w:asciiTheme="minorHAnsi" w:hAnsiTheme="minorHAnsi"/>
                      <w:sz w:val="22"/>
                      <w:szCs w:val="22"/>
                    </w:rPr>
                    <w:t>Fase de registro de transacciones durante el ejercicio</w:t>
                  </w:r>
                </w:p>
                <w:p w14:paraId="4C50BB63" w14:textId="77777777" w:rsidR="00F66297" w:rsidRDefault="00F66297" w:rsidP="00F66297">
                  <w:pPr>
                    <w:pStyle w:val="Prrafodelista"/>
                    <w:numPr>
                      <w:ilvl w:val="0"/>
                      <w:numId w:val="21"/>
                    </w:numPr>
                    <w:ind w:left="738"/>
                    <w:rPr>
                      <w:rFonts w:asciiTheme="minorHAnsi" w:hAnsiTheme="minorHAnsi"/>
                      <w:sz w:val="22"/>
                      <w:szCs w:val="22"/>
                    </w:rPr>
                  </w:pPr>
                  <w:r w:rsidRPr="00F472DC">
                    <w:rPr>
                      <w:rFonts w:asciiTheme="minorHAnsi" w:hAnsiTheme="minorHAnsi"/>
                      <w:sz w:val="22"/>
                      <w:szCs w:val="22"/>
                    </w:rPr>
                    <w:t>Los ajustes de fin de período</w:t>
                  </w:r>
                </w:p>
                <w:p w14:paraId="5031AAF1" w14:textId="77777777" w:rsidR="00F66297" w:rsidRDefault="00F66297" w:rsidP="00F66297">
                  <w:pPr>
                    <w:pStyle w:val="Prrafodelista"/>
                    <w:numPr>
                      <w:ilvl w:val="0"/>
                      <w:numId w:val="21"/>
                    </w:numPr>
                    <w:ind w:left="738"/>
                    <w:rPr>
                      <w:rFonts w:asciiTheme="minorHAnsi" w:hAnsiTheme="minorHAnsi"/>
                      <w:sz w:val="22"/>
                      <w:szCs w:val="22"/>
                    </w:rPr>
                  </w:pPr>
                  <w:r>
                    <w:rPr>
                      <w:rFonts w:asciiTheme="minorHAnsi" w:hAnsiTheme="minorHAnsi"/>
                      <w:sz w:val="22"/>
                      <w:szCs w:val="22"/>
                    </w:rPr>
                    <w:t>Balance de comprobación final. Liquidación y cierre contable</w:t>
                  </w:r>
                </w:p>
                <w:p w14:paraId="1C77C18F" w14:textId="77777777" w:rsidR="00F66297" w:rsidRPr="00DB29DB" w:rsidRDefault="00F66297" w:rsidP="00F66297">
                  <w:pPr>
                    <w:pStyle w:val="Prrafodelista"/>
                    <w:numPr>
                      <w:ilvl w:val="0"/>
                      <w:numId w:val="21"/>
                    </w:numPr>
                    <w:ind w:left="738"/>
                    <w:rPr>
                      <w:rFonts w:asciiTheme="minorHAnsi" w:hAnsiTheme="minorHAnsi"/>
                      <w:sz w:val="22"/>
                      <w:szCs w:val="22"/>
                    </w:rPr>
                  </w:pPr>
                  <w:r>
                    <w:rPr>
                      <w:rFonts w:asciiTheme="minorHAnsi" w:hAnsiTheme="minorHAnsi"/>
                      <w:sz w:val="22"/>
                      <w:szCs w:val="22"/>
                    </w:rPr>
                    <w:t>Elaboración de cuentas anuales</w:t>
                  </w:r>
                </w:p>
                <w:p w14:paraId="394954E7" w14:textId="77777777" w:rsidR="00F66297" w:rsidRPr="00F472DC" w:rsidRDefault="00F66297" w:rsidP="00F66297">
                  <w:pPr>
                    <w:rPr>
                      <w:rFonts w:asciiTheme="minorHAnsi" w:hAnsiTheme="minorHAnsi"/>
                      <w:b/>
                      <w:sz w:val="22"/>
                      <w:szCs w:val="22"/>
                    </w:rPr>
                  </w:pPr>
                  <w:r w:rsidRPr="00F472DC">
                    <w:rPr>
                      <w:rFonts w:asciiTheme="minorHAnsi" w:hAnsiTheme="minorHAnsi"/>
                      <w:b/>
                      <w:bCs/>
                      <w:sz w:val="22"/>
                      <w:szCs w:val="22"/>
                    </w:rPr>
                    <w:t xml:space="preserve">Tema </w:t>
                  </w:r>
                  <w:r>
                    <w:rPr>
                      <w:rFonts w:asciiTheme="minorHAnsi" w:hAnsiTheme="minorHAnsi"/>
                      <w:b/>
                      <w:bCs/>
                      <w:sz w:val="22"/>
                      <w:szCs w:val="22"/>
                    </w:rPr>
                    <w:t>6. Análisis e interpretación de la información contable</w:t>
                  </w:r>
                </w:p>
                <w:p w14:paraId="4D4B0679" w14:textId="77777777" w:rsidR="00F66297" w:rsidRDefault="00F66297" w:rsidP="00F66297">
                  <w:pPr>
                    <w:pStyle w:val="Prrafodelista"/>
                    <w:numPr>
                      <w:ilvl w:val="0"/>
                      <w:numId w:val="27"/>
                    </w:numPr>
                    <w:rPr>
                      <w:rFonts w:asciiTheme="minorHAnsi" w:hAnsiTheme="minorHAnsi"/>
                      <w:sz w:val="22"/>
                      <w:szCs w:val="22"/>
                    </w:rPr>
                  </w:pPr>
                  <w:r>
                    <w:rPr>
                      <w:rFonts w:asciiTheme="minorHAnsi" w:hAnsiTheme="minorHAnsi"/>
                      <w:sz w:val="22"/>
                      <w:szCs w:val="22"/>
                    </w:rPr>
                    <w:t>Análisis del balance. Situación patrimonial y financiera</w:t>
                  </w:r>
                </w:p>
                <w:p w14:paraId="524420A7" w14:textId="77777777" w:rsidR="00F66297" w:rsidRPr="00DB29DB" w:rsidRDefault="00F66297" w:rsidP="00F66297">
                  <w:pPr>
                    <w:pStyle w:val="Prrafodelista"/>
                    <w:numPr>
                      <w:ilvl w:val="0"/>
                      <w:numId w:val="27"/>
                    </w:numPr>
                    <w:rPr>
                      <w:rFonts w:asciiTheme="minorHAnsi" w:hAnsiTheme="minorHAnsi"/>
                      <w:sz w:val="22"/>
                      <w:szCs w:val="22"/>
                    </w:rPr>
                  </w:pPr>
                  <w:r>
                    <w:rPr>
                      <w:rFonts w:asciiTheme="minorHAnsi" w:hAnsiTheme="minorHAnsi"/>
                      <w:sz w:val="22"/>
                      <w:szCs w:val="22"/>
                    </w:rPr>
                    <w:t>Análisis de la cuenta de pérdidas y ganancias. Resultados y rentabilidad</w:t>
                  </w:r>
                </w:p>
                <w:p w14:paraId="1AA59890" w14:textId="77777777" w:rsidR="00F66297" w:rsidRPr="00F472DC" w:rsidRDefault="00F66297" w:rsidP="00F66297">
                  <w:pPr>
                    <w:rPr>
                      <w:rFonts w:asciiTheme="minorHAnsi" w:hAnsiTheme="minorHAnsi"/>
                      <w:b/>
                      <w:sz w:val="22"/>
                      <w:szCs w:val="22"/>
                    </w:rPr>
                  </w:pPr>
                  <w:r w:rsidRPr="00F472DC">
                    <w:rPr>
                      <w:rFonts w:asciiTheme="minorHAnsi" w:hAnsiTheme="minorHAnsi"/>
                      <w:b/>
                      <w:bCs/>
                      <w:sz w:val="22"/>
                      <w:szCs w:val="22"/>
                    </w:rPr>
                    <w:t xml:space="preserve">Tema </w:t>
                  </w:r>
                  <w:r>
                    <w:rPr>
                      <w:rFonts w:asciiTheme="minorHAnsi" w:hAnsiTheme="minorHAnsi"/>
                      <w:b/>
                      <w:bCs/>
                      <w:sz w:val="22"/>
                      <w:szCs w:val="22"/>
                    </w:rPr>
                    <w:t>7</w:t>
                  </w:r>
                  <w:r w:rsidRPr="00F472DC">
                    <w:rPr>
                      <w:rFonts w:asciiTheme="minorHAnsi" w:hAnsiTheme="minorHAnsi"/>
                      <w:b/>
                      <w:bCs/>
                      <w:sz w:val="22"/>
                      <w:szCs w:val="22"/>
                    </w:rPr>
                    <w:t>. Norma</w:t>
                  </w:r>
                  <w:r>
                    <w:rPr>
                      <w:rFonts w:asciiTheme="minorHAnsi" w:hAnsiTheme="minorHAnsi"/>
                      <w:b/>
                      <w:bCs/>
                      <w:sz w:val="22"/>
                      <w:szCs w:val="22"/>
                    </w:rPr>
                    <w:t xml:space="preserve">lización </w:t>
                  </w:r>
                  <w:r w:rsidRPr="00F472DC">
                    <w:rPr>
                      <w:rFonts w:asciiTheme="minorHAnsi" w:hAnsiTheme="minorHAnsi"/>
                      <w:b/>
                      <w:bCs/>
                      <w:sz w:val="22"/>
                      <w:szCs w:val="22"/>
                    </w:rPr>
                    <w:t>contable</w:t>
                  </w:r>
                </w:p>
                <w:p w14:paraId="5DDA8362" w14:textId="77777777" w:rsidR="00F66297" w:rsidRDefault="00F66297" w:rsidP="00F66297">
                  <w:pPr>
                    <w:pStyle w:val="Prrafodelista"/>
                    <w:numPr>
                      <w:ilvl w:val="0"/>
                      <w:numId w:val="22"/>
                    </w:numPr>
                    <w:ind w:left="738"/>
                    <w:rPr>
                      <w:rFonts w:asciiTheme="minorHAnsi" w:hAnsiTheme="minorHAnsi"/>
                      <w:sz w:val="22"/>
                      <w:szCs w:val="22"/>
                    </w:rPr>
                  </w:pPr>
                  <w:r>
                    <w:rPr>
                      <w:rFonts w:asciiTheme="minorHAnsi" w:hAnsiTheme="minorHAnsi"/>
                      <w:sz w:val="22"/>
                      <w:szCs w:val="22"/>
                    </w:rPr>
                    <w:t>Comparabilidad de la información contable</w:t>
                  </w:r>
                </w:p>
                <w:p w14:paraId="22EF33D9" w14:textId="77777777" w:rsidR="00F66297" w:rsidRDefault="00F66297" w:rsidP="00F66297">
                  <w:pPr>
                    <w:pStyle w:val="Prrafodelista"/>
                    <w:numPr>
                      <w:ilvl w:val="0"/>
                      <w:numId w:val="22"/>
                    </w:numPr>
                    <w:ind w:left="738"/>
                    <w:rPr>
                      <w:rFonts w:asciiTheme="minorHAnsi" w:hAnsiTheme="minorHAnsi"/>
                      <w:sz w:val="22"/>
                      <w:szCs w:val="22"/>
                    </w:rPr>
                  </w:pPr>
                  <w:r w:rsidRPr="00F472DC">
                    <w:rPr>
                      <w:rFonts w:asciiTheme="minorHAnsi" w:hAnsiTheme="minorHAnsi"/>
                      <w:sz w:val="22"/>
                      <w:szCs w:val="22"/>
                    </w:rPr>
                    <w:t>Normativa contable española</w:t>
                  </w:r>
                </w:p>
                <w:p w14:paraId="4DA4DF3A" w14:textId="77777777" w:rsidR="00F66297" w:rsidRDefault="00F66297" w:rsidP="00F66297">
                  <w:pPr>
                    <w:pStyle w:val="Prrafodelista"/>
                    <w:numPr>
                      <w:ilvl w:val="0"/>
                      <w:numId w:val="22"/>
                    </w:numPr>
                    <w:ind w:left="738"/>
                    <w:rPr>
                      <w:rFonts w:asciiTheme="minorHAnsi" w:hAnsiTheme="minorHAnsi"/>
                      <w:sz w:val="22"/>
                      <w:szCs w:val="22"/>
                    </w:rPr>
                  </w:pPr>
                  <w:r>
                    <w:rPr>
                      <w:rFonts w:asciiTheme="minorHAnsi" w:hAnsiTheme="minorHAnsi"/>
                      <w:sz w:val="22"/>
                      <w:szCs w:val="22"/>
                    </w:rPr>
                    <w:t>Estructura y contenido del Plan General de Contabilidad</w:t>
                  </w:r>
                </w:p>
                <w:p w14:paraId="49149447" w14:textId="77777777" w:rsidR="00F66297" w:rsidRDefault="00F66297" w:rsidP="00F66297">
                  <w:pPr>
                    <w:pStyle w:val="Prrafodelista"/>
                    <w:numPr>
                      <w:ilvl w:val="0"/>
                      <w:numId w:val="22"/>
                    </w:numPr>
                    <w:ind w:left="738"/>
                    <w:rPr>
                      <w:rFonts w:asciiTheme="minorHAnsi" w:hAnsiTheme="minorHAnsi"/>
                      <w:sz w:val="22"/>
                      <w:szCs w:val="22"/>
                    </w:rPr>
                  </w:pPr>
                  <w:r>
                    <w:rPr>
                      <w:rFonts w:asciiTheme="minorHAnsi" w:hAnsiTheme="minorHAnsi"/>
                      <w:sz w:val="22"/>
                      <w:szCs w:val="22"/>
                    </w:rPr>
                    <w:t>El Marco Conceptual en el Plan General de Contabilidad</w:t>
                  </w:r>
                </w:p>
                <w:p w14:paraId="35894A53" w14:textId="77777777" w:rsidR="00F66297" w:rsidRPr="00C90633" w:rsidRDefault="00F66297" w:rsidP="00F66297">
                  <w:pPr>
                    <w:pStyle w:val="Prrafodelista"/>
                    <w:numPr>
                      <w:ilvl w:val="0"/>
                      <w:numId w:val="22"/>
                    </w:numPr>
                    <w:ind w:left="738"/>
                    <w:rPr>
                      <w:rFonts w:asciiTheme="minorHAnsi" w:hAnsiTheme="minorHAnsi"/>
                      <w:sz w:val="22"/>
                      <w:szCs w:val="22"/>
                    </w:rPr>
                  </w:pPr>
                  <w:r>
                    <w:rPr>
                      <w:rFonts w:asciiTheme="minorHAnsi" w:hAnsiTheme="minorHAnsi"/>
                      <w:sz w:val="22"/>
                      <w:szCs w:val="22"/>
                    </w:rPr>
                    <w:t>Las otras partes del Plan General de Contabilidad</w:t>
                  </w:r>
                </w:p>
                <w:p w14:paraId="6EF52685" w14:textId="77777777" w:rsidR="00F66297" w:rsidRPr="00CF2DE9" w:rsidRDefault="00F66297" w:rsidP="00F66297">
                  <w:pPr>
                    <w:pStyle w:val="Prrafodelista"/>
                    <w:numPr>
                      <w:ilvl w:val="0"/>
                      <w:numId w:val="22"/>
                    </w:numPr>
                    <w:ind w:left="738"/>
                    <w:rPr>
                      <w:rFonts w:asciiTheme="minorHAnsi" w:hAnsiTheme="minorHAnsi"/>
                      <w:sz w:val="22"/>
                      <w:szCs w:val="22"/>
                    </w:rPr>
                  </w:pPr>
                  <w:r w:rsidRPr="00F472DC">
                    <w:rPr>
                      <w:rFonts w:asciiTheme="minorHAnsi" w:hAnsiTheme="minorHAnsi"/>
                      <w:sz w:val="22"/>
                      <w:szCs w:val="22"/>
                    </w:rPr>
                    <w:t>Obligaciones mercantiles en materia contable</w:t>
                  </w:r>
                </w:p>
              </w:tc>
            </w:tr>
            <w:tr w:rsidR="00F66297" w:rsidRPr="006C0184" w14:paraId="44EF88A1" w14:textId="77777777" w:rsidTr="009D2852">
              <w:tc>
                <w:tcPr>
                  <w:tcW w:w="8268" w:type="dxa"/>
                  <w:gridSpan w:val="8"/>
                </w:tcPr>
                <w:p w14:paraId="4C3C6B5C" w14:textId="77777777" w:rsidR="00F66297" w:rsidRPr="006C0184" w:rsidRDefault="00F66297" w:rsidP="00F66297">
                  <w:pPr>
                    <w:rPr>
                      <w:rFonts w:asciiTheme="minorHAnsi" w:hAnsiTheme="minorHAnsi"/>
                      <w:b/>
                      <w:sz w:val="22"/>
                      <w:szCs w:val="18"/>
                    </w:rPr>
                  </w:pPr>
                  <w:r w:rsidRPr="006C0184">
                    <w:rPr>
                      <w:rFonts w:asciiTheme="minorHAnsi" w:hAnsiTheme="minorHAnsi"/>
                      <w:b/>
                      <w:sz w:val="22"/>
                      <w:szCs w:val="18"/>
                    </w:rPr>
                    <w:lastRenderedPageBreak/>
                    <w:t>Competencias</w:t>
                  </w:r>
                </w:p>
              </w:tc>
            </w:tr>
            <w:tr w:rsidR="00F66297" w:rsidRPr="006C0184" w14:paraId="28495914" w14:textId="77777777" w:rsidTr="009D2852">
              <w:tc>
                <w:tcPr>
                  <w:tcW w:w="1810" w:type="dxa"/>
                  <w:gridSpan w:val="2"/>
                  <w:vAlign w:val="center"/>
                </w:tcPr>
                <w:p w14:paraId="34596B05" w14:textId="77777777" w:rsidR="00F66297" w:rsidRPr="006C0184" w:rsidRDefault="00F66297" w:rsidP="00F66297">
                  <w:pPr>
                    <w:ind w:left="171"/>
                    <w:jc w:val="center"/>
                    <w:rPr>
                      <w:rFonts w:asciiTheme="minorHAnsi" w:hAnsiTheme="minorHAnsi"/>
                      <w:b/>
                      <w:sz w:val="22"/>
                      <w:szCs w:val="18"/>
                    </w:rPr>
                  </w:pPr>
                  <w:r w:rsidRPr="006C0184">
                    <w:rPr>
                      <w:rFonts w:asciiTheme="minorHAnsi" w:hAnsiTheme="minorHAnsi"/>
                      <w:b/>
                      <w:sz w:val="22"/>
                      <w:szCs w:val="18"/>
                    </w:rPr>
                    <w:t>Básicas y generales</w:t>
                  </w:r>
                </w:p>
              </w:tc>
              <w:tc>
                <w:tcPr>
                  <w:tcW w:w="6458" w:type="dxa"/>
                  <w:gridSpan w:val="6"/>
                </w:tcPr>
                <w:p w14:paraId="656B732F" w14:textId="77777777" w:rsidR="00F66297" w:rsidRDefault="00F66297" w:rsidP="00F66297">
                  <w:pPr>
                    <w:pStyle w:val="Prrafodelista"/>
                    <w:numPr>
                      <w:ilvl w:val="0"/>
                      <w:numId w:val="24"/>
                    </w:numPr>
                    <w:autoSpaceDE w:val="0"/>
                    <w:autoSpaceDN w:val="0"/>
                    <w:adjustRightInd w:val="0"/>
                    <w:jc w:val="both"/>
                    <w:rPr>
                      <w:rFonts w:asciiTheme="minorHAnsi" w:eastAsiaTheme="minorHAnsi" w:hAnsiTheme="minorHAnsi" w:cs="ArialMT"/>
                      <w:sz w:val="22"/>
                      <w:szCs w:val="22"/>
                      <w:lang w:eastAsia="en-US"/>
                    </w:rPr>
                  </w:pPr>
                  <w:r w:rsidRPr="007A5D26">
                    <w:rPr>
                      <w:rFonts w:asciiTheme="minorHAnsi" w:eastAsiaTheme="minorHAnsi" w:hAnsiTheme="minorHAnsi" w:cs="ArialMT"/>
                      <w:sz w:val="22"/>
                      <w:szCs w:val="22"/>
                      <w:lang w:eastAsia="en-US"/>
                    </w:rPr>
                    <w:t xml:space="preserve">Que los estudiantes sepan aplicar </w:t>
                  </w:r>
                  <w:r>
                    <w:rPr>
                      <w:rFonts w:asciiTheme="minorHAnsi" w:eastAsiaTheme="minorHAnsi" w:hAnsiTheme="minorHAnsi" w:cs="ArialMT"/>
                      <w:sz w:val="22"/>
                      <w:szCs w:val="22"/>
                      <w:lang w:eastAsia="en-US"/>
                    </w:rPr>
                    <w:t xml:space="preserve">los </w:t>
                  </w:r>
                  <w:r w:rsidRPr="007A5D26">
                    <w:rPr>
                      <w:rFonts w:asciiTheme="minorHAnsi" w:eastAsiaTheme="minorHAnsi" w:hAnsiTheme="minorHAnsi" w:cs="ArialMT"/>
                      <w:sz w:val="22"/>
                      <w:szCs w:val="22"/>
                      <w:lang w:eastAsia="en-US"/>
                    </w:rPr>
                    <w:t>conocimientos de una forma profesional y posean las competencias que suelen demostrarse por medio de la elaboración y defensa de argumentos y la reso</w:t>
                  </w:r>
                  <w:r>
                    <w:rPr>
                      <w:rFonts w:asciiTheme="minorHAnsi" w:eastAsiaTheme="minorHAnsi" w:hAnsiTheme="minorHAnsi" w:cs="ArialMT"/>
                      <w:sz w:val="22"/>
                      <w:szCs w:val="22"/>
                      <w:lang w:eastAsia="en-US"/>
                    </w:rPr>
                    <w:t>lución de problemas</w:t>
                  </w:r>
                  <w:r w:rsidRPr="007A5D26">
                    <w:rPr>
                      <w:rFonts w:asciiTheme="minorHAnsi" w:eastAsiaTheme="minorHAnsi" w:hAnsiTheme="minorHAnsi" w:cs="ArialMT"/>
                      <w:sz w:val="22"/>
                      <w:szCs w:val="22"/>
                      <w:lang w:eastAsia="en-US"/>
                    </w:rPr>
                    <w:t>.</w:t>
                  </w:r>
                </w:p>
                <w:p w14:paraId="662EC024" w14:textId="77777777" w:rsidR="00F66297" w:rsidRDefault="00F66297" w:rsidP="00F66297">
                  <w:pPr>
                    <w:pStyle w:val="Prrafodelista"/>
                    <w:numPr>
                      <w:ilvl w:val="0"/>
                      <w:numId w:val="24"/>
                    </w:numPr>
                    <w:autoSpaceDE w:val="0"/>
                    <w:autoSpaceDN w:val="0"/>
                    <w:adjustRightInd w:val="0"/>
                    <w:jc w:val="both"/>
                    <w:rPr>
                      <w:rFonts w:asciiTheme="minorHAnsi" w:eastAsiaTheme="minorHAnsi" w:hAnsiTheme="minorHAnsi" w:cs="ArialMT"/>
                      <w:sz w:val="22"/>
                      <w:szCs w:val="22"/>
                      <w:lang w:eastAsia="en-US"/>
                    </w:rPr>
                  </w:pPr>
                  <w:r w:rsidRPr="007A5D26">
                    <w:rPr>
                      <w:rFonts w:asciiTheme="minorHAnsi" w:eastAsiaTheme="minorHAnsi" w:hAnsiTheme="minorHAnsi" w:cs="ArialMT"/>
                      <w:sz w:val="22"/>
                      <w:szCs w:val="22"/>
                      <w:lang w:eastAsia="en-US"/>
                    </w:rPr>
                    <w:t>Que los estudiantes tengan la capacidad de reunir e interpretar datos relevantes para emitir juicios que incluyan una reflexión sobre temas relevantes de índole social, científica o ética.</w:t>
                  </w:r>
                </w:p>
                <w:p w14:paraId="2A8E1EC3" w14:textId="77777777" w:rsidR="00F66297" w:rsidRDefault="00F66297" w:rsidP="00F66297">
                  <w:pPr>
                    <w:pStyle w:val="Prrafodelista"/>
                    <w:numPr>
                      <w:ilvl w:val="0"/>
                      <w:numId w:val="24"/>
                    </w:numPr>
                    <w:autoSpaceDE w:val="0"/>
                    <w:autoSpaceDN w:val="0"/>
                    <w:adjustRightInd w:val="0"/>
                    <w:jc w:val="both"/>
                    <w:rPr>
                      <w:rFonts w:asciiTheme="minorHAnsi" w:eastAsiaTheme="minorHAnsi" w:hAnsiTheme="minorHAnsi" w:cs="ArialMT"/>
                      <w:sz w:val="22"/>
                      <w:szCs w:val="22"/>
                      <w:lang w:eastAsia="en-US"/>
                    </w:rPr>
                  </w:pPr>
                  <w:r w:rsidRPr="007A5D26">
                    <w:rPr>
                      <w:rFonts w:asciiTheme="minorHAnsi" w:eastAsiaTheme="minorHAnsi" w:hAnsiTheme="minorHAnsi" w:cs="ArialMT"/>
                      <w:sz w:val="22"/>
                      <w:szCs w:val="22"/>
                      <w:lang w:eastAsia="en-US"/>
                    </w:rPr>
                    <w:t>Que los estudiantes puedan transmitir información, ideas, problemas y soluciones a un público tanto especializado como no especializado.</w:t>
                  </w:r>
                </w:p>
                <w:p w14:paraId="293EF815" w14:textId="77777777" w:rsidR="00F66297" w:rsidRDefault="00F66297" w:rsidP="00F66297">
                  <w:pPr>
                    <w:pStyle w:val="Prrafodelista"/>
                    <w:numPr>
                      <w:ilvl w:val="0"/>
                      <w:numId w:val="24"/>
                    </w:numPr>
                    <w:autoSpaceDE w:val="0"/>
                    <w:autoSpaceDN w:val="0"/>
                    <w:adjustRightInd w:val="0"/>
                    <w:jc w:val="both"/>
                    <w:rPr>
                      <w:rFonts w:asciiTheme="minorHAnsi" w:eastAsiaTheme="minorHAnsi" w:hAnsiTheme="minorHAnsi" w:cs="ArialMT"/>
                      <w:sz w:val="22"/>
                      <w:szCs w:val="22"/>
                      <w:lang w:eastAsia="en-US"/>
                    </w:rPr>
                  </w:pPr>
                  <w:r w:rsidRPr="007A5D26">
                    <w:rPr>
                      <w:rFonts w:asciiTheme="minorHAnsi" w:eastAsiaTheme="minorHAnsi" w:hAnsiTheme="minorHAnsi" w:cs="ArialMT"/>
                      <w:sz w:val="22"/>
                      <w:szCs w:val="22"/>
                      <w:lang w:eastAsia="en-US"/>
                    </w:rPr>
                    <w:t>Que los estudiantes hayan desarrollado aquellas habilidades de aprendizaje necesarias para emprender estudios posteriores con un alto grado de autonomía.</w:t>
                  </w:r>
                </w:p>
                <w:p w14:paraId="6FBFFDEA" w14:textId="77777777" w:rsidR="00F66297" w:rsidRDefault="00F66297" w:rsidP="00F66297">
                  <w:pPr>
                    <w:pStyle w:val="Prrafodelista"/>
                    <w:numPr>
                      <w:ilvl w:val="0"/>
                      <w:numId w:val="24"/>
                    </w:numPr>
                    <w:autoSpaceDE w:val="0"/>
                    <w:autoSpaceDN w:val="0"/>
                    <w:adjustRightInd w:val="0"/>
                    <w:jc w:val="both"/>
                    <w:rPr>
                      <w:rFonts w:asciiTheme="minorHAnsi" w:eastAsiaTheme="minorHAnsi" w:hAnsiTheme="minorHAnsi" w:cs="ArialMT"/>
                      <w:sz w:val="22"/>
                      <w:szCs w:val="22"/>
                      <w:lang w:eastAsia="en-US"/>
                    </w:rPr>
                  </w:pPr>
                  <w:r w:rsidRPr="006C3983">
                    <w:rPr>
                      <w:rFonts w:asciiTheme="minorHAnsi" w:eastAsiaTheme="minorHAnsi" w:hAnsiTheme="minorHAnsi" w:cs="ArialMT"/>
                      <w:sz w:val="22"/>
                      <w:szCs w:val="22"/>
                      <w:lang w:eastAsia="en-US"/>
                    </w:rPr>
                    <w:t>Capacidad de análisis y síntesis.</w:t>
                  </w:r>
                </w:p>
                <w:p w14:paraId="337CF45E" w14:textId="77777777" w:rsidR="00F66297" w:rsidRDefault="00F66297" w:rsidP="00F66297">
                  <w:pPr>
                    <w:pStyle w:val="Prrafodelista"/>
                    <w:numPr>
                      <w:ilvl w:val="0"/>
                      <w:numId w:val="24"/>
                    </w:numPr>
                    <w:autoSpaceDE w:val="0"/>
                    <w:autoSpaceDN w:val="0"/>
                    <w:adjustRightInd w:val="0"/>
                    <w:jc w:val="both"/>
                    <w:rPr>
                      <w:rFonts w:asciiTheme="minorHAnsi" w:eastAsiaTheme="minorHAnsi" w:hAnsiTheme="minorHAnsi" w:cs="ArialMT"/>
                      <w:sz w:val="22"/>
                      <w:szCs w:val="22"/>
                      <w:lang w:eastAsia="en-US"/>
                    </w:rPr>
                  </w:pPr>
                  <w:r w:rsidRPr="006C3983">
                    <w:rPr>
                      <w:rFonts w:asciiTheme="minorHAnsi" w:eastAsiaTheme="minorHAnsi" w:hAnsiTheme="minorHAnsi" w:cs="ArialMT"/>
                      <w:sz w:val="22"/>
                      <w:szCs w:val="22"/>
                      <w:lang w:eastAsia="en-US"/>
                    </w:rPr>
                    <w:t>Capacidad de organización y planificación.</w:t>
                  </w:r>
                </w:p>
                <w:p w14:paraId="5BB78573" w14:textId="77777777" w:rsidR="00F66297" w:rsidRDefault="00F66297" w:rsidP="00F66297">
                  <w:pPr>
                    <w:pStyle w:val="Prrafodelista"/>
                    <w:numPr>
                      <w:ilvl w:val="0"/>
                      <w:numId w:val="24"/>
                    </w:numPr>
                    <w:autoSpaceDE w:val="0"/>
                    <w:autoSpaceDN w:val="0"/>
                    <w:adjustRightInd w:val="0"/>
                    <w:jc w:val="both"/>
                    <w:rPr>
                      <w:rFonts w:asciiTheme="minorHAnsi" w:eastAsiaTheme="minorHAnsi" w:hAnsiTheme="minorHAnsi" w:cs="ArialMT"/>
                      <w:sz w:val="22"/>
                      <w:szCs w:val="22"/>
                      <w:lang w:eastAsia="en-US"/>
                    </w:rPr>
                  </w:pPr>
                  <w:r w:rsidRPr="006C3983">
                    <w:rPr>
                      <w:rFonts w:asciiTheme="minorHAnsi" w:eastAsiaTheme="minorHAnsi" w:hAnsiTheme="minorHAnsi" w:cs="ArialMT"/>
                      <w:sz w:val="22"/>
                      <w:szCs w:val="22"/>
                      <w:lang w:eastAsia="en-US"/>
                    </w:rPr>
                    <w:t>Capacidad para la resolución de problemas.</w:t>
                  </w:r>
                </w:p>
                <w:p w14:paraId="2A877BAC" w14:textId="77777777" w:rsidR="00F66297" w:rsidRDefault="00F66297" w:rsidP="00F66297">
                  <w:pPr>
                    <w:pStyle w:val="Prrafodelista"/>
                    <w:numPr>
                      <w:ilvl w:val="0"/>
                      <w:numId w:val="24"/>
                    </w:numPr>
                    <w:autoSpaceDE w:val="0"/>
                    <w:autoSpaceDN w:val="0"/>
                    <w:adjustRightInd w:val="0"/>
                    <w:jc w:val="both"/>
                    <w:rPr>
                      <w:rFonts w:asciiTheme="minorHAnsi" w:eastAsiaTheme="minorHAnsi" w:hAnsiTheme="minorHAnsi" w:cs="ArialMT"/>
                      <w:sz w:val="22"/>
                      <w:szCs w:val="22"/>
                      <w:lang w:eastAsia="en-US"/>
                    </w:rPr>
                  </w:pPr>
                  <w:r w:rsidRPr="006C3983">
                    <w:rPr>
                      <w:rFonts w:asciiTheme="minorHAnsi" w:eastAsiaTheme="minorHAnsi" w:hAnsiTheme="minorHAnsi" w:cs="Arial-BoldMT"/>
                      <w:b/>
                      <w:bCs/>
                      <w:sz w:val="22"/>
                      <w:szCs w:val="22"/>
                      <w:lang w:eastAsia="en-US"/>
                    </w:rPr>
                    <w:t xml:space="preserve"> </w:t>
                  </w:r>
                  <w:r w:rsidRPr="006C3983">
                    <w:rPr>
                      <w:rFonts w:asciiTheme="minorHAnsi" w:eastAsiaTheme="minorHAnsi" w:hAnsiTheme="minorHAnsi" w:cs="ArialMT"/>
                      <w:sz w:val="22"/>
                      <w:szCs w:val="22"/>
                      <w:lang w:eastAsia="en-US"/>
                    </w:rPr>
                    <w:t>Capacidad para tomar decisiones.</w:t>
                  </w:r>
                </w:p>
                <w:p w14:paraId="2AA048BB" w14:textId="77777777" w:rsidR="00F66297" w:rsidRDefault="00F66297" w:rsidP="00F66297">
                  <w:pPr>
                    <w:pStyle w:val="Prrafodelista"/>
                    <w:numPr>
                      <w:ilvl w:val="0"/>
                      <w:numId w:val="24"/>
                    </w:numPr>
                    <w:autoSpaceDE w:val="0"/>
                    <w:autoSpaceDN w:val="0"/>
                    <w:adjustRightInd w:val="0"/>
                    <w:jc w:val="both"/>
                    <w:rPr>
                      <w:rFonts w:asciiTheme="minorHAnsi" w:eastAsiaTheme="minorHAnsi" w:hAnsiTheme="minorHAnsi" w:cs="ArialMT"/>
                      <w:sz w:val="22"/>
                      <w:szCs w:val="22"/>
                      <w:lang w:eastAsia="en-US"/>
                    </w:rPr>
                  </w:pPr>
                  <w:r w:rsidRPr="006C3983">
                    <w:rPr>
                      <w:rFonts w:asciiTheme="minorHAnsi" w:eastAsiaTheme="minorHAnsi" w:hAnsiTheme="minorHAnsi" w:cs="ArialMT"/>
                      <w:sz w:val="22"/>
                      <w:szCs w:val="22"/>
                      <w:lang w:eastAsia="en-US"/>
                    </w:rPr>
                    <w:t>Habilidad para analizar y buscar información proveniente de fuentes diversas.</w:t>
                  </w:r>
                </w:p>
                <w:p w14:paraId="62130034" w14:textId="77777777" w:rsidR="00F66297" w:rsidRDefault="00F66297" w:rsidP="00F66297">
                  <w:pPr>
                    <w:pStyle w:val="Prrafodelista"/>
                    <w:numPr>
                      <w:ilvl w:val="0"/>
                      <w:numId w:val="24"/>
                    </w:numPr>
                    <w:autoSpaceDE w:val="0"/>
                    <w:autoSpaceDN w:val="0"/>
                    <w:adjustRightInd w:val="0"/>
                    <w:jc w:val="both"/>
                    <w:rPr>
                      <w:rFonts w:asciiTheme="minorHAnsi" w:eastAsiaTheme="minorHAnsi" w:hAnsiTheme="minorHAnsi" w:cs="ArialMT"/>
                      <w:sz w:val="22"/>
                      <w:szCs w:val="22"/>
                      <w:lang w:eastAsia="en-US"/>
                    </w:rPr>
                  </w:pPr>
                  <w:r w:rsidRPr="006C3983">
                    <w:rPr>
                      <w:rFonts w:asciiTheme="minorHAnsi" w:eastAsiaTheme="minorHAnsi" w:hAnsiTheme="minorHAnsi" w:cs="ArialMT"/>
                      <w:sz w:val="22"/>
                      <w:szCs w:val="22"/>
                      <w:lang w:eastAsia="en-US"/>
                    </w:rPr>
                    <w:t>Capacidad para trabajar en equipo.</w:t>
                  </w:r>
                </w:p>
                <w:p w14:paraId="0DFBB5AB" w14:textId="77777777" w:rsidR="00F66297" w:rsidRDefault="00F66297" w:rsidP="00F66297">
                  <w:pPr>
                    <w:pStyle w:val="Prrafodelista"/>
                    <w:numPr>
                      <w:ilvl w:val="0"/>
                      <w:numId w:val="24"/>
                    </w:numPr>
                    <w:autoSpaceDE w:val="0"/>
                    <w:autoSpaceDN w:val="0"/>
                    <w:adjustRightInd w:val="0"/>
                    <w:jc w:val="both"/>
                    <w:rPr>
                      <w:rFonts w:asciiTheme="minorHAnsi" w:eastAsiaTheme="minorHAnsi" w:hAnsiTheme="minorHAnsi" w:cs="ArialMT"/>
                      <w:sz w:val="22"/>
                      <w:szCs w:val="22"/>
                      <w:lang w:eastAsia="en-US"/>
                    </w:rPr>
                  </w:pPr>
                  <w:r w:rsidRPr="006C3983">
                    <w:rPr>
                      <w:rFonts w:asciiTheme="minorHAnsi" w:eastAsiaTheme="minorHAnsi" w:hAnsiTheme="minorHAnsi" w:cs="ArialMT"/>
                      <w:sz w:val="22"/>
                      <w:szCs w:val="22"/>
                      <w:lang w:eastAsia="en-US"/>
                    </w:rPr>
                    <w:t>Capacidad crítica y autocrítica.</w:t>
                  </w:r>
                </w:p>
                <w:p w14:paraId="0C750E62" w14:textId="77777777" w:rsidR="00F66297" w:rsidRDefault="00F66297" w:rsidP="00F66297">
                  <w:pPr>
                    <w:pStyle w:val="Prrafodelista"/>
                    <w:numPr>
                      <w:ilvl w:val="0"/>
                      <w:numId w:val="24"/>
                    </w:numPr>
                    <w:autoSpaceDE w:val="0"/>
                    <w:autoSpaceDN w:val="0"/>
                    <w:adjustRightInd w:val="0"/>
                    <w:jc w:val="both"/>
                    <w:rPr>
                      <w:rFonts w:asciiTheme="minorHAnsi" w:eastAsiaTheme="minorHAnsi" w:hAnsiTheme="minorHAnsi" w:cs="ArialMT"/>
                      <w:sz w:val="22"/>
                      <w:szCs w:val="22"/>
                      <w:lang w:eastAsia="en-US"/>
                    </w:rPr>
                  </w:pPr>
                  <w:r w:rsidRPr="006C3983">
                    <w:rPr>
                      <w:rFonts w:asciiTheme="minorHAnsi" w:eastAsiaTheme="minorHAnsi" w:hAnsiTheme="minorHAnsi" w:cs="Arial-BoldMT"/>
                      <w:b/>
                      <w:bCs/>
                      <w:sz w:val="22"/>
                      <w:szCs w:val="22"/>
                      <w:lang w:eastAsia="en-US"/>
                    </w:rPr>
                    <w:t xml:space="preserve"> </w:t>
                  </w:r>
                  <w:r w:rsidRPr="006C3983">
                    <w:rPr>
                      <w:rFonts w:asciiTheme="minorHAnsi" w:eastAsiaTheme="minorHAnsi" w:hAnsiTheme="minorHAnsi" w:cs="ArialMT"/>
                      <w:sz w:val="22"/>
                      <w:szCs w:val="22"/>
                      <w:lang w:eastAsia="en-US"/>
                    </w:rPr>
                    <w:t>Capacidad de aprendizaje autónomo.</w:t>
                  </w:r>
                </w:p>
                <w:p w14:paraId="01B56DFE" w14:textId="77777777" w:rsidR="00F66297" w:rsidRPr="006C3983" w:rsidRDefault="00F66297" w:rsidP="00F66297">
                  <w:pPr>
                    <w:pStyle w:val="Prrafodelista"/>
                    <w:numPr>
                      <w:ilvl w:val="0"/>
                      <w:numId w:val="24"/>
                    </w:numPr>
                    <w:autoSpaceDE w:val="0"/>
                    <w:autoSpaceDN w:val="0"/>
                    <w:adjustRightInd w:val="0"/>
                    <w:jc w:val="both"/>
                    <w:rPr>
                      <w:rFonts w:asciiTheme="minorHAnsi" w:eastAsiaTheme="minorHAnsi" w:hAnsiTheme="minorHAnsi" w:cs="ArialMT"/>
                      <w:sz w:val="22"/>
                      <w:szCs w:val="22"/>
                      <w:lang w:eastAsia="en-US"/>
                    </w:rPr>
                  </w:pPr>
                  <w:r>
                    <w:rPr>
                      <w:rFonts w:asciiTheme="minorHAnsi" w:eastAsiaTheme="minorHAnsi" w:hAnsiTheme="minorHAnsi" w:cs="ArialMT"/>
                      <w:sz w:val="22"/>
                      <w:szCs w:val="22"/>
                      <w:lang w:eastAsia="en-US"/>
                    </w:rPr>
                    <w:lastRenderedPageBreak/>
                    <w:t>Capacidad de a</w:t>
                  </w:r>
                  <w:r w:rsidRPr="006C3983">
                    <w:rPr>
                      <w:rFonts w:asciiTheme="minorHAnsi" w:eastAsiaTheme="minorHAnsi" w:hAnsiTheme="minorHAnsi" w:cs="ArialMT"/>
                      <w:sz w:val="22"/>
                      <w:szCs w:val="22"/>
                      <w:lang w:eastAsia="en-US"/>
                    </w:rPr>
                    <w:t>daptación a nuevas situaciones.</w:t>
                  </w:r>
                </w:p>
              </w:tc>
            </w:tr>
            <w:tr w:rsidR="00F66297" w:rsidRPr="006C0184" w14:paraId="66D48C6C" w14:textId="77777777" w:rsidTr="009D2852">
              <w:tc>
                <w:tcPr>
                  <w:tcW w:w="1810" w:type="dxa"/>
                  <w:gridSpan w:val="2"/>
                  <w:vAlign w:val="center"/>
                </w:tcPr>
                <w:p w14:paraId="20EB29C3" w14:textId="77777777" w:rsidR="00F66297" w:rsidRPr="006C0184" w:rsidRDefault="00F66297" w:rsidP="00F66297">
                  <w:pPr>
                    <w:jc w:val="center"/>
                    <w:rPr>
                      <w:rFonts w:asciiTheme="minorHAnsi" w:hAnsiTheme="minorHAnsi"/>
                      <w:b/>
                      <w:sz w:val="22"/>
                      <w:szCs w:val="18"/>
                    </w:rPr>
                  </w:pPr>
                  <w:r w:rsidRPr="006C0184">
                    <w:rPr>
                      <w:rFonts w:asciiTheme="minorHAnsi" w:hAnsiTheme="minorHAnsi"/>
                      <w:b/>
                      <w:sz w:val="22"/>
                      <w:szCs w:val="18"/>
                    </w:rPr>
                    <w:lastRenderedPageBreak/>
                    <w:t>Transversales</w:t>
                  </w:r>
                </w:p>
              </w:tc>
              <w:tc>
                <w:tcPr>
                  <w:tcW w:w="6458" w:type="dxa"/>
                  <w:gridSpan w:val="6"/>
                </w:tcPr>
                <w:p w14:paraId="78ADF1FB" w14:textId="77777777" w:rsidR="00F66297" w:rsidRDefault="00F66297" w:rsidP="00F66297">
                  <w:pPr>
                    <w:pStyle w:val="Prrafodelista"/>
                    <w:numPr>
                      <w:ilvl w:val="0"/>
                      <w:numId w:val="25"/>
                    </w:numPr>
                    <w:autoSpaceDE w:val="0"/>
                    <w:autoSpaceDN w:val="0"/>
                    <w:adjustRightInd w:val="0"/>
                    <w:jc w:val="both"/>
                    <w:rPr>
                      <w:rFonts w:asciiTheme="minorHAnsi" w:eastAsiaTheme="minorHAnsi" w:hAnsiTheme="minorHAnsi" w:cs="ArialMT"/>
                      <w:sz w:val="22"/>
                      <w:szCs w:val="22"/>
                      <w:lang w:eastAsia="en-US"/>
                    </w:rPr>
                  </w:pPr>
                  <w:r w:rsidRPr="006C3983">
                    <w:rPr>
                      <w:rFonts w:asciiTheme="minorHAnsi" w:eastAsiaTheme="minorHAnsi" w:hAnsiTheme="minorHAnsi" w:cs="ArialMT"/>
                      <w:sz w:val="22"/>
                      <w:szCs w:val="22"/>
                      <w:lang w:eastAsia="en-US"/>
                    </w:rPr>
                    <w:t>Comunicaci</w:t>
                  </w:r>
                  <w:r>
                    <w:rPr>
                      <w:rFonts w:asciiTheme="minorHAnsi" w:eastAsiaTheme="minorHAnsi" w:hAnsiTheme="minorHAnsi" w:cs="ArialMT"/>
                      <w:sz w:val="22"/>
                      <w:szCs w:val="22"/>
                      <w:lang w:eastAsia="en-US"/>
                    </w:rPr>
                    <w:t>ón oral y escrita en castellano o en una lengua extranjera, preferentemente el inglés.</w:t>
                  </w:r>
                </w:p>
                <w:p w14:paraId="442929B6" w14:textId="77777777" w:rsidR="00F66297" w:rsidRDefault="00F66297" w:rsidP="00F66297">
                  <w:pPr>
                    <w:pStyle w:val="Prrafodelista"/>
                    <w:numPr>
                      <w:ilvl w:val="0"/>
                      <w:numId w:val="25"/>
                    </w:numPr>
                    <w:autoSpaceDE w:val="0"/>
                    <w:autoSpaceDN w:val="0"/>
                    <w:adjustRightInd w:val="0"/>
                    <w:jc w:val="both"/>
                    <w:rPr>
                      <w:rFonts w:asciiTheme="minorHAnsi" w:eastAsiaTheme="minorHAnsi" w:hAnsiTheme="minorHAnsi" w:cs="ArialMT"/>
                      <w:sz w:val="22"/>
                      <w:szCs w:val="22"/>
                      <w:lang w:eastAsia="en-US"/>
                    </w:rPr>
                  </w:pPr>
                  <w:r w:rsidRPr="006C3983">
                    <w:rPr>
                      <w:rFonts w:asciiTheme="minorHAnsi" w:eastAsiaTheme="minorHAnsi" w:hAnsiTheme="minorHAnsi" w:cs="ArialMT"/>
                      <w:sz w:val="22"/>
                      <w:szCs w:val="22"/>
                      <w:lang w:eastAsia="en-US"/>
                    </w:rPr>
                    <w:t>Iniciativa y espíritu emprendedor.</w:t>
                  </w:r>
                </w:p>
                <w:p w14:paraId="7A320AF2" w14:textId="77777777" w:rsidR="00F66297" w:rsidRDefault="00F66297" w:rsidP="00F66297">
                  <w:pPr>
                    <w:pStyle w:val="Prrafodelista"/>
                    <w:numPr>
                      <w:ilvl w:val="0"/>
                      <w:numId w:val="25"/>
                    </w:numPr>
                    <w:autoSpaceDE w:val="0"/>
                    <w:autoSpaceDN w:val="0"/>
                    <w:adjustRightInd w:val="0"/>
                    <w:jc w:val="both"/>
                    <w:rPr>
                      <w:rFonts w:asciiTheme="minorHAnsi" w:eastAsiaTheme="minorHAnsi" w:hAnsiTheme="minorHAnsi" w:cs="ArialMT"/>
                      <w:sz w:val="22"/>
                      <w:szCs w:val="22"/>
                      <w:lang w:eastAsia="en-US"/>
                    </w:rPr>
                  </w:pPr>
                  <w:r w:rsidRPr="006C3983">
                    <w:rPr>
                      <w:rFonts w:asciiTheme="minorHAnsi" w:eastAsiaTheme="minorHAnsi" w:hAnsiTheme="minorHAnsi" w:cs="Arial-BoldMT"/>
                      <w:b/>
                      <w:bCs/>
                      <w:sz w:val="22"/>
                      <w:szCs w:val="22"/>
                      <w:lang w:eastAsia="en-US"/>
                    </w:rPr>
                    <w:t xml:space="preserve"> </w:t>
                  </w:r>
                  <w:r w:rsidRPr="006C3983">
                    <w:rPr>
                      <w:rFonts w:asciiTheme="minorHAnsi" w:eastAsiaTheme="minorHAnsi" w:hAnsiTheme="minorHAnsi" w:cs="ArialMT"/>
                      <w:sz w:val="22"/>
                      <w:szCs w:val="22"/>
                      <w:lang w:eastAsia="en-US"/>
                    </w:rPr>
                    <w:t>Compromiso ético en el trabajo.</w:t>
                  </w:r>
                </w:p>
                <w:p w14:paraId="6CDAF254" w14:textId="77777777" w:rsidR="00F66297" w:rsidRDefault="00F66297" w:rsidP="00F66297">
                  <w:pPr>
                    <w:pStyle w:val="Prrafodelista"/>
                    <w:numPr>
                      <w:ilvl w:val="0"/>
                      <w:numId w:val="25"/>
                    </w:numPr>
                    <w:autoSpaceDE w:val="0"/>
                    <w:autoSpaceDN w:val="0"/>
                    <w:adjustRightInd w:val="0"/>
                    <w:jc w:val="both"/>
                    <w:rPr>
                      <w:rFonts w:asciiTheme="minorHAnsi" w:eastAsiaTheme="minorHAnsi" w:hAnsiTheme="minorHAnsi" w:cs="ArialMT"/>
                      <w:sz w:val="22"/>
                      <w:szCs w:val="22"/>
                      <w:lang w:eastAsia="en-US"/>
                    </w:rPr>
                  </w:pPr>
                  <w:r w:rsidRPr="006C3983">
                    <w:rPr>
                      <w:rFonts w:asciiTheme="minorHAnsi" w:eastAsiaTheme="minorHAnsi" w:hAnsiTheme="minorHAnsi" w:cs="Arial-BoldMT"/>
                      <w:b/>
                      <w:bCs/>
                      <w:sz w:val="22"/>
                      <w:szCs w:val="22"/>
                      <w:lang w:eastAsia="en-US"/>
                    </w:rPr>
                    <w:t xml:space="preserve"> </w:t>
                  </w:r>
                  <w:r w:rsidRPr="006C3983">
                    <w:rPr>
                      <w:rFonts w:asciiTheme="minorHAnsi" w:eastAsiaTheme="minorHAnsi" w:hAnsiTheme="minorHAnsi" w:cs="ArialMT"/>
                      <w:sz w:val="22"/>
                      <w:szCs w:val="22"/>
                      <w:lang w:eastAsia="en-US"/>
                    </w:rPr>
                    <w:t>Sensibilidad hacia temas ambientales y sociales.</w:t>
                  </w:r>
                </w:p>
                <w:p w14:paraId="268F69A4" w14:textId="77777777" w:rsidR="00F66297" w:rsidRPr="006C3983" w:rsidRDefault="00F66297" w:rsidP="00F66297">
                  <w:pPr>
                    <w:pStyle w:val="Prrafodelista"/>
                    <w:numPr>
                      <w:ilvl w:val="0"/>
                      <w:numId w:val="25"/>
                    </w:numPr>
                    <w:autoSpaceDE w:val="0"/>
                    <w:autoSpaceDN w:val="0"/>
                    <w:adjustRightInd w:val="0"/>
                    <w:jc w:val="both"/>
                    <w:rPr>
                      <w:rFonts w:asciiTheme="minorHAnsi" w:eastAsiaTheme="minorHAnsi" w:hAnsiTheme="minorHAnsi" w:cs="ArialMT"/>
                      <w:sz w:val="22"/>
                      <w:szCs w:val="22"/>
                      <w:lang w:eastAsia="en-US"/>
                    </w:rPr>
                  </w:pPr>
                  <w:r w:rsidRPr="006C3983">
                    <w:rPr>
                      <w:rFonts w:asciiTheme="minorHAnsi" w:eastAsiaTheme="minorHAnsi" w:hAnsiTheme="minorHAnsi" w:cs="ArialMT"/>
                      <w:sz w:val="22"/>
                      <w:szCs w:val="22"/>
                      <w:lang w:eastAsia="en-US"/>
                    </w:rPr>
                    <w:t>Actuar de acuerdo con criterios de responsabilidad social, principios de igualdad de oportunidades entre hombres y mujeres, principios de igualdad de oportunidades y accesibilidad universal de las personas con discapacidad y los valores propios de una</w:t>
                  </w:r>
                  <w:r>
                    <w:rPr>
                      <w:rFonts w:asciiTheme="minorHAnsi" w:eastAsiaTheme="minorHAnsi" w:hAnsiTheme="minorHAnsi" w:cs="ArialMT"/>
                      <w:sz w:val="22"/>
                      <w:szCs w:val="22"/>
                      <w:lang w:eastAsia="en-US"/>
                    </w:rPr>
                    <w:t xml:space="preserve"> </w:t>
                  </w:r>
                  <w:r w:rsidRPr="006C3983">
                    <w:rPr>
                      <w:rFonts w:asciiTheme="minorHAnsi" w:eastAsiaTheme="minorHAnsi" w:hAnsiTheme="minorHAnsi" w:cs="ArialMT"/>
                      <w:sz w:val="22"/>
                      <w:szCs w:val="22"/>
                      <w:lang w:eastAsia="en-US"/>
                    </w:rPr>
                    <w:t>cultura de la paz y de valores democráticos.</w:t>
                  </w:r>
                </w:p>
              </w:tc>
            </w:tr>
            <w:tr w:rsidR="00F66297" w:rsidRPr="006C0184" w14:paraId="26A4B12B" w14:textId="77777777" w:rsidTr="009D2852">
              <w:tc>
                <w:tcPr>
                  <w:tcW w:w="1810" w:type="dxa"/>
                  <w:gridSpan w:val="2"/>
                  <w:vAlign w:val="center"/>
                </w:tcPr>
                <w:p w14:paraId="031BEEE5" w14:textId="77777777" w:rsidR="00F66297" w:rsidRPr="006C0184" w:rsidRDefault="00F66297" w:rsidP="00F66297">
                  <w:pPr>
                    <w:jc w:val="center"/>
                    <w:rPr>
                      <w:rFonts w:asciiTheme="minorHAnsi" w:hAnsiTheme="minorHAnsi"/>
                      <w:b/>
                      <w:sz w:val="22"/>
                      <w:szCs w:val="18"/>
                    </w:rPr>
                  </w:pPr>
                  <w:r w:rsidRPr="006C0184">
                    <w:rPr>
                      <w:rFonts w:asciiTheme="minorHAnsi" w:hAnsiTheme="minorHAnsi"/>
                      <w:b/>
                      <w:sz w:val="22"/>
                      <w:szCs w:val="18"/>
                    </w:rPr>
                    <w:t>Específicas</w:t>
                  </w:r>
                </w:p>
              </w:tc>
              <w:tc>
                <w:tcPr>
                  <w:tcW w:w="6458" w:type="dxa"/>
                  <w:gridSpan w:val="6"/>
                </w:tcPr>
                <w:p w14:paraId="61A86AA1" w14:textId="77777777" w:rsidR="00F66297" w:rsidRDefault="00F66297" w:rsidP="00F66297">
                  <w:pPr>
                    <w:pStyle w:val="Prrafodelista"/>
                    <w:numPr>
                      <w:ilvl w:val="0"/>
                      <w:numId w:val="26"/>
                    </w:numPr>
                    <w:jc w:val="both"/>
                    <w:rPr>
                      <w:rFonts w:asciiTheme="minorHAnsi" w:hAnsiTheme="minorHAnsi"/>
                      <w:sz w:val="22"/>
                    </w:rPr>
                  </w:pPr>
                  <w:r w:rsidRPr="006C3983">
                    <w:rPr>
                      <w:rFonts w:asciiTheme="minorHAnsi" w:hAnsiTheme="minorHAnsi"/>
                      <w:sz w:val="22"/>
                    </w:rPr>
                    <w:t>Introducir al alumno en el análisis contable de la actividad económica a la luz de la normativa contable vigente y futura.</w:t>
                  </w:r>
                </w:p>
                <w:p w14:paraId="150F9F79" w14:textId="77777777" w:rsidR="00F66297" w:rsidRDefault="00F66297" w:rsidP="00F66297">
                  <w:pPr>
                    <w:pStyle w:val="Prrafodelista"/>
                    <w:numPr>
                      <w:ilvl w:val="0"/>
                      <w:numId w:val="26"/>
                    </w:numPr>
                    <w:jc w:val="both"/>
                    <w:rPr>
                      <w:rFonts w:asciiTheme="minorHAnsi" w:hAnsiTheme="minorHAnsi"/>
                      <w:sz w:val="22"/>
                    </w:rPr>
                  </w:pPr>
                  <w:r w:rsidRPr="006C3983">
                    <w:rPr>
                      <w:rFonts w:asciiTheme="minorHAnsi" w:hAnsiTheme="minorHAnsi"/>
                      <w:sz w:val="22"/>
                    </w:rPr>
                    <w:t>Capacitar al alumno para el proceso contable de datos en el marco de un sistema de información contable.</w:t>
                  </w:r>
                </w:p>
                <w:p w14:paraId="1365AE8A" w14:textId="77777777" w:rsidR="00F66297" w:rsidRPr="006C3983" w:rsidRDefault="00F66297" w:rsidP="00F66297">
                  <w:pPr>
                    <w:pStyle w:val="Prrafodelista"/>
                    <w:numPr>
                      <w:ilvl w:val="0"/>
                      <w:numId w:val="26"/>
                    </w:numPr>
                    <w:jc w:val="both"/>
                    <w:rPr>
                      <w:rFonts w:asciiTheme="minorHAnsi" w:hAnsiTheme="minorHAnsi"/>
                      <w:sz w:val="22"/>
                    </w:rPr>
                  </w:pPr>
                  <w:r w:rsidRPr="006C3983">
                    <w:rPr>
                      <w:rFonts w:asciiTheme="minorHAnsi" w:eastAsiaTheme="minorHAnsi" w:hAnsiTheme="minorHAnsi" w:cs="ArialMT"/>
                      <w:color w:val="000000"/>
                      <w:sz w:val="22"/>
                      <w:szCs w:val="22"/>
                      <w:lang w:eastAsia="en-US"/>
                    </w:rPr>
                    <w:t>Desarrollar, preparar e interpretar estados contables y otros instrumentos de</w:t>
                  </w:r>
                  <w:r>
                    <w:rPr>
                      <w:rFonts w:asciiTheme="minorHAnsi" w:eastAsiaTheme="minorHAnsi" w:hAnsiTheme="minorHAnsi" w:cs="ArialMT"/>
                      <w:color w:val="000000"/>
                      <w:sz w:val="22"/>
                      <w:szCs w:val="22"/>
                      <w:lang w:eastAsia="en-US"/>
                    </w:rPr>
                    <w:t xml:space="preserve"> </w:t>
                  </w:r>
                  <w:r w:rsidRPr="006C3983">
                    <w:rPr>
                      <w:rFonts w:asciiTheme="minorHAnsi" w:eastAsiaTheme="minorHAnsi" w:hAnsiTheme="minorHAnsi" w:cs="ArialMT"/>
                      <w:color w:val="000000"/>
                      <w:sz w:val="22"/>
                      <w:szCs w:val="22"/>
                      <w:lang w:eastAsia="en-US"/>
                    </w:rPr>
                    <w:t>comunicación de información empresarial.</w:t>
                  </w:r>
                </w:p>
                <w:p w14:paraId="3EE5A5D8" w14:textId="77777777" w:rsidR="00F66297" w:rsidRDefault="00F66297" w:rsidP="00F66297">
                  <w:pPr>
                    <w:pStyle w:val="Prrafodelista"/>
                    <w:numPr>
                      <w:ilvl w:val="0"/>
                      <w:numId w:val="26"/>
                    </w:numPr>
                    <w:jc w:val="both"/>
                    <w:rPr>
                      <w:rFonts w:asciiTheme="minorHAnsi" w:hAnsiTheme="minorHAnsi"/>
                      <w:sz w:val="22"/>
                    </w:rPr>
                  </w:pPr>
                  <w:r w:rsidRPr="006C3983">
                    <w:rPr>
                      <w:rFonts w:asciiTheme="minorHAnsi" w:hAnsiTheme="minorHAnsi"/>
                      <w:sz w:val="22"/>
                    </w:rPr>
                    <w:t>Capacitar para el uso e interpretación de las cuentas anuales.</w:t>
                  </w:r>
                </w:p>
                <w:p w14:paraId="0B1834C6" w14:textId="77777777" w:rsidR="00F66297" w:rsidRDefault="00F66297" w:rsidP="00F66297">
                  <w:pPr>
                    <w:pStyle w:val="Prrafodelista"/>
                    <w:numPr>
                      <w:ilvl w:val="0"/>
                      <w:numId w:val="26"/>
                    </w:numPr>
                    <w:jc w:val="both"/>
                    <w:rPr>
                      <w:rFonts w:asciiTheme="minorHAnsi" w:hAnsiTheme="minorHAnsi"/>
                      <w:sz w:val="22"/>
                    </w:rPr>
                  </w:pPr>
                  <w:r w:rsidRPr="006C3983">
                    <w:rPr>
                      <w:rFonts w:asciiTheme="minorHAnsi" w:hAnsiTheme="minorHAnsi"/>
                      <w:sz w:val="22"/>
                    </w:rPr>
                    <w:t>Introducir al alumno en los conceptos básicos de la contabilidad analítica y de gestión.</w:t>
                  </w:r>
                </w:p>
                <w:p w14:paraId="3AAD5996" w14:textId="77777777" w:rsidR="00F66297" w:rsidRDefault="00F66297" w:rsidP="00F66297">
                  <w:pPr>
                    <w:pStyle w:val="Prrafodelista"/>
                    <w:numPr>
                      <w:ilvl w:val="0"/>
                      <w:numId w:val="26"/>
                    </w:numPr>
                    <w:autoSpaceDE w:val="0"/>
                    <w:autoSpaceDN w:val="0"/>
                    <w:adjustRightInd w:val="0"/>
                    <w:jc w:val="both"/>
                    <w:rPr>
                      <w:rFonts w:asciiTheme="minorHAnsi" w:eastAsiaTheme="minorHAnsi" w:hAnsiTheme="minorHAnsi" w:cs="ArialMT"/>
                      <w:color w:val="000000"/>
                      <w:sz w:val="22"/>
                      <w:szCs w:val="22"/>
                      <w:lang w:eastAsia="en-US"/>
                    </w:rPr>
                  </w:pPr>
                  <w:r w:rsidRPr="006C3983">
                    <w:rPr>
                      <w:rFonts w:asciiTheme="minorHAnsi" w:eastAsiaTheme="minorHAnsi" w:hAnsiTheme="minorHAnsi" w:cs="ArialMT"/>
                      <w:color w:val="000000"/>
                      <w:sz w:val="22"/>
                      <w:szCs w:val="22"/>
                      <w:lang w:eastAsia="en-US"/>
                    </w:rPr>
                    <w:t>Elaborar un diagnóstico de la situación y resultados de la empresa, identificar y diagnosticar problemas empresariales, modelarlos y ofrecer soluciones de forma razonada.</w:t>
                  </w:r>
                </w:p>
                <w:p w14:paraId="2752982D" w14:textId="77777777" w:rsidR="00F66297" w:rsidRPr="006C3983" w:rsidRDefault="00F66297" w:rsidP="00F66297">
                  <w:pPr>
                    <w:pStyle w:val="Prrafodelista"/>
                    <w:numPr>
                      <w:ilvl w:val="0"/>
                      <w:numId w:val="26"/>
                    </w:numPr>
                    <w:autoSpaceDE w:val="0"/>
                    <w:autoSpaceDN w:val="0"/>
                    <w:adjustRightInd w:val="0"/>
                    <w:jc w:val="both"/>
                    <w:rPr>
                      <w:rFonts w:asciiTheme="minorHAnsi" w:eastAsiaTheme="minorHAnsi" w:hAnsiTheme="minorHAnsi" w:cs="ArialMT"/>
                      <w:color w:val="000000"/>
                      <w:sz w:val="22"/>
                      <w:szCs w:val="22"/>
                      <w:lang w:eastAsia="en-US"/>
                    </w:rPr>
                  </w:pPr>
                  <w:r w:rsidRPr="006C3983">
                    <w:rPr>
                      <w:rFonts w:asciiTheme="minorHAnsi" w:eastAsiaTheme="minorHAnsi" w:hAnsiTheme="minorHAnsi" w:cs="ArialMT"/>
                      <w:color w:val="000000"/>
                      <w:sz w:val="22"/>
                      <w:szCs w:val="22"/>
                      <w:lang w:eastAsia="en-US"/>
                    </w:rPr>
                    <w:t>Conocer el desarrollo formal de la contabilidad y su interacción en la sociedad.</w:t>
                  </w:r>
                </w:p>
              </w:tc>
            </w:tr>
            <w:tr w:rsidR="00F66297" w:rsidRPr="006C0184" w14:paraId="6CD4EE69" w14:textId="77777777" w:rsidTr="009D2852">
              <w:tc>
                <w:tcPr>
                  <w:tcW w:w="8268" w:type="dxa"/>
                  <w:gridSpan w:val="8"/>
                </w:tcPr>
                <w:p w14:paraId="172D88A7" w14:textId="77777777" w:rsidR="00F66297" w:rsidRPr="006C0184" w:rsidRDefault="00F66297" w:rsidP="00F66297">
                  <w:pPr>
                    <w:rPr>
                      <w:rFonts w:asciiTheme="minorHAnsi" w:hAnsiTheme="minorHAnsi"/>
                      <w:b/>
                      <w:color w:val="FF0000"/>
                      <w:sz w:val="22"/>
                      <w:szCs w:val="18"/>
                    </w:rPr>
                  </w:pPr>
                  <w:r w:rsidRPr="006C0184">
                    <w:rPr>
                      <w:rFonts w:asciiTheme="minorHAnsi" w:hAnsiTheme="minorHAnsi"/>
                      <w:b/>
                      <w:sz w:val="22"/>
                      <w:szCs w:val="18"/>
                    </w:rPr>
                    <w:t xml:space="preserve">Actividades formativas </w:t>
                  </w:r>
                  <w:r w:rsidRPr="006C0184">
                    <w:rPr>
                      <w:rFonts w:asciiTheme="minorHAnsi" w:hAnsiTheme="minorHAnsi"/>
                      <w:i/>
                      <w:sz w:val="22"/>
                      <w:szCs w:val="18"/>
                    </w:rPr>
                    <w:t>(indicar horas y presencialidad).</w:t>
                  </w:r>
                </w:p>
                <w:p w14:paraId="48E033D4" w14:textId="77777777" w:rsidR="00F66297" w:rsidRPr="006C0184" w:rsidRDefault="00F66297" w:rsidP="00F66297">
                  <w:pPr>
                    <w:rPr>
                      <w:rFonts w:asciiTheme="minorHAnsi" w:hAnsiTheme="minorHAnsi"/>
                      <w:b/>
                      <w:sz w:val="22"/>
                      <w:szCs w:val="18"/>
                    </w:rPr>
                  </w:pPr>
                </w:p>
                <w:tbl>
                  <w:tblPr>
                    <w:tblW w:w="0" w:type="auto"/>
                    <w:jc w:val="center"/>
                    <w:tblLook w:val="01E0" w:firstRow="1" w:lastRow="1" w:firstColumn="1" w:lastColumn="1" w:noHBand="0" w:noVBand="0"/>
                  </w:tblPr>
                  <w:tblGrid>
                    <w:gridCol w:w="2750"/>
                    <w:gridCol w:w="1398"/>
                    <w:gridCol w:w="2146"/>
                    <w:gridCol w:w="1748"/>
                  </w:tblGrid>
                  <w:tr w:rsidR="00F66297" w:rsidRPr="009D2852" w14:paraId="30CFCF4B" w14:textId="77777777" w:rsidTr="009D2852">
                    <w:trPr>
                      <w:jc w:val="center"/>
                    </w:trPr>
                    <w:tc>
                      <w:tcPr>
                        <w:tcW w:w="2750" w:type="dxa"/>
                        <w:tcBorders>
                          <w:top w:val="single" w:sz="4" w:space="0" w:color="auto"/>
                          <w:left w:val="single" w:sz="4" w:space="0" w:color="auto"/>
                          <w:bottom w:val="single" w:sz="4" w:space="0" w:color="auto"/>
                          <w:right w:val="single" w:sz="4" w:space="0" w:color="auto"/>
                        </w:tcBorders>
                        <w:shd w:val="clear" w:color="auto" w:fill="FF6600"/>
                        <w:vAlign w:val="center"/>
                      </w:tcPr>
                      <w:p w14:paraId="5C311897" w14:textId="77777777" w:rsidR="00F66297" w:rsidRPr="009D2852" w:rsidRDefault="00F66297" w:rsidP="00F66297">
                        <w:pPr>
                          <w:pStyle w:val="Textotabla"/>
                          <w:jc w:val="center"/>
                          <w:rPr>
                            <w:sz w:val="22"/>
                          </w:rPr>
                        </w:pPr>
                        <w:r w:rsidRPr="009D2852">
                          <w:rPr>
                            <w:sz w:val="22"/>
                          </w:rPr>
                          <w:t>ACTIVIDADES FORMATIVAS</w:t>
                        </w:r>
                      </w:p>
                    </w:tc>
                    <w:tc>
                      <w:tcPr>
                        <w:tcW w:w="1398" w:type="dxa"/>
                        <w:tcBorders>
                          <w:top w:val="single" w:sz="4" w:space="0" w:color="auto"/>
                          <w:left w:val="single" w:sz="4" w:space="0" w:color="auto"/>
                          <w:bottom w:val="single" w:sz="4" w:space="0" w:color="auto"/>
                          <w:right w:val="single" w:sz="4" w:space="0" w:color="auto"/>
                        </w:tcBorders>
                        <w:shd w:val="clear" w:color="auto" w:fill="FF6600"/>
                        <w:vAlign w:val="center"/>
                      </w:tcPr>
                      <w:p w14:paraId="62894B1F" w14:textId="77777777" w:rsidR="00F66297" w:rsidRPr="009D2852" w:rsidRDefault="00F66297" w:rsidP="00F66297">
                        <w:pPr>
                          <w:pStyle w:val="Textotabla"/>
                          <w:jc w:val="center"/>
                          <w:rPr>
                            <w:sz w:val="22"/>
                          </w:rPr>
                        </w:pPr>
                        <w:r w:rsidRPr="009D2852">
                          <w:rPr>
                            <w:sz w:val="22"/>
                          </w:rPr>
                          <w:t>DEDICACIÓN</w:t>
                        </w:r>
                      </w:p>
                      <w:p w14:paraId="4813BE2D" w14:textId="77777777" w:rsidR="00F66297" w:rsidRPr="009D2852" w:rsidRDefault="00F66297" w:rsidP="00F66297">
                        <w:pPr>
                          <w:pStyle w:val="Textotabla"/>
                          <w:jc w:val="center"/>
                          <w:rPr>
                            <w:sz w:val="22"/>
                          </w:rPr>
                        </w:pPr>
                        <w:r w:rsidRPr="009D2852">
                          <w:rPr>
                            <w:sz w:val="22"/>
                          </w:rPr>
                          <w:t>(horas)</w:t>
                        </w:r>
                      </w:p>
                    </w:tc>
                    <w:tc>
                      <w:tcPr>
                        <w:tcW w:w="2146" w:type="dxa"/>
                        <w:tcBorders>
                          <w:top w:val="single" w:sz="4" w:space="0" w:color="auto"/>
                          <w:left w:val="single" w:sz="4" w:space="0" w:color="auto"/>
                          <w:bottom w:val="single" w:sz="4" w:space="0" w:color="auto"/>
                          <w:right w:val="single" w:sz="4" w:space="0" w:color="auto"/>
                        </w:tcBorders>
                        <w:shd w:val="clear" w:color="auto" w:fill="FF6600"/>
                        <w:vAlign w:val="center"/>
                      </w:tcPr>
                      <w:p w14:paraId="38739CFD" w14:textId="77777777" w:rsidR="00F66297" w:rsidRPr="009D2852" w:rsidRDefault="00F66297" w:rsidP="00F66297">
                        <w:pPr>
                          <w:pStyle w:val="Textotabla"/>
                          <w:jc w:val="center"/>
                          <w:rPr>
                            <w:sz w:val="22"/>
                          </w:rPr>
                        </w:pPr>
                        <w:r w:rsidRPr="009D2852">
                          <w:rPr>
                            <w:sz w:val="22"/>
                          </w:rPr>
                          <w:t>TIPO DE ENSEÑANZA</w:t>
                        </w:r>
                      </w:p>
                      <w:p w14:paraId="465A6B2E" w14:textId="77777777" w:rsidR="00F66297" w:rsidRPr="009D2852" w:rsidRDefault="00F66297" w:rsidP="00F66297">
                        <w:pPr>
                          <w:pStyle w:val="Textotabla"/>
                          <w:jc w:val="center"/>
                          <w:rPr>
                            <w:sz w:val="22"/>
                          </w:rPr>
                        </w:pPr>
                        <w:r w:rsidRPr="009D2852">
                          <w:rPr>
                            <w:sz w:val="22"/>
                          </w:rPr>
                          <w:t>(presencial / a distancia)</w:t>
                        </w:r>
                      </w:p>
                    </w:tc>
                    <w:tc>
                      <w:tcPr>
                        <w:tcW w:w="1748" w:type="dxa"/>
                        <w:tcBorders>
                          <w:top w:val="single" w:sz="4" w:space="0" w:color="auto"/>
                          <w:left w:val="single" w:sz="4" w:space="0" w:color="auto"/>
                          <w:bottom w:val="single" w:sz="4" w:space="0" w:color="auto"/>
                          <w:right w:val="single" w:sz="4" w:space="0" w:color="auto"/>
                        </w:tcBorders>
                        <w:shd w:val="clear" w:color="auto" w:fill="FF6600"/>
                        <w:vAlign w:val="center"/>
                      </w:tcPr>
                      <w:p w14:paraId="15CE9250" w14:textId="77777777" w:rsidR="00F66297" w:rsidRPr="009D2852" w:rsidRDefault="00F66297" w:rsidP="00F66297">
                        <w:pPr>
                          <w:pStyle w:val="Textotabla"/>
                          <w:jc w:val="center"/>
                          <w:rPr>
                            <w:sz w:val="22"/>
                          </w:rPr>
                        </w:pPr>
                        <w:r w:rsidRPr="009D2852">
                          <w:rPr>
                            <w:sz w:val="22"/>
                          </w:rPr>
                          <w:t>COMPETENCIAS</w:t>
                        </w:r>
                      </w:p>
                    </w:tc>
                  </w:tr>
                  <w:tr w:rsidR="00F66297" w:rsidRPr="009D2852" w14:paraId="451B63D9" w14:textId="77777777" w:rsidTr="009D2852">
                    <w:trPr>
                      <w:jc w:val="center"/>
                    </w:trPr>
                    <w:tc>
                      <w:tcPr>
                        <w:tcW w:w="2750" w:type="dxa"/>
                        <w:tcBorders>
                          <w:top w:val="single" w:sz="4" w:space="0" w:color="auto"/>
                          <w:left w:val="single" w:sz="4" w:space="0" w:color="auto"/>
                          <w:bottom w:val="single" w:sz="4" w:space="0" w:color="auto"/>
                          <w:right w:val="single" w:sz="4" w:space="0" w:color="auto"/>
                        </w:tcBorders>
                      </w:tcPr>
                      <w:p w14:paraId="2F504DFC" w14:textId="77777777" w:rsidR="00F66297" w:rsidRPr="009D2852" w:rsidRDefault="00F66297" w:rsidP="00F66297">
                        <w:pPr>
                          <w:pStyle w:val="Textotabla"/>
                          <w:rPr>
                            <w:sz w:val="22"/>
                          </w:rPr>
                        </w:pPr>
                        <w:r w:rsidRPr="009D2852">
                          <w:rPr>
                            <w:sz w:val="22"/>
                          </w:rPr>
                          <w:t>Clase magistral</w:t>
                        </w:r>
                      </w:p>
                    </w:tc>
                    <w:tc>
                      <w:tcPr>
                        <w:tcW w:w="1398" w:type="dxa"/>
                        <w:tcBorders>
                          <w:top w:val="single" w:sz="4" w:space="0" w:color="auto"/>
                          <w:left w:val="single" w:sz="4" w:space="0" w:color="auto"/>
                          <w:bottom w:val="single" w:sz="4" w:space="0" w:color="auto"/>
                          <w:right w:val="single" w:sz="4" w:space="0" w:color="auto"/>
                        </w:tcBorders>
                      </w:tcPr>
                      <w:p w14:paraId="36CC78F1" w14:textId="77777777" w:rsidR="00F66297" w:rsidRPr="009D2852" w:rsidRDefault="00F66297" w:rsidP="00F66297">
                        <w:pPr>
                          <w:pStyle w:val="Textotabla"/>
                          <w:jc w:val="center"/>
                          <w:rPr>
                            <w:b w:val="0"/>
                            <w:sz w:val="22"/>
                          </w:rPr>
                        </w:pPr>
                        <w:r w:rsidRPr="009D2852">
                          <w:rPr>
                            <w:b w:val="0"/>
                            <w:sz w:val="22"/>
                          </w:rPr>
                          <w:t>36</w:t>
                        </w:r>
                      </w:p>
                    </w:tc>
                    <w:tc>
                      <w:tcPr>
                        <w:tcW w:w="2146" w:type="dxa"/>
                        <w:tcBorders>
                          <w:top w:val="single" w:sz="4" w:space="0" w:color="auto"/>
                          <w:left w:val="single" w:sz="4" w:space="0" w:color="auto"/>
                          <w:bottom w:val="single" w:sz="4" w:space="0" w:color="auto"/>
                          <w:right w:val="single" w:sz="4" w:space="0" w:color="auto"/>
                        </w:tcBorders>
                      </w:tcPr>
                      <w:p w14:paraId="5D487876" w14:textId="77777777" w:rsidR="00F66297" w:rsidRPr="009D2852" w:rsidRDefault="00F66297" w:rsidP="00F66297">
                        <w:pPr>
                          <w:pStyle w:val="Textotabla"/>
                          <w:jc w:val="center"/>
                          <w:rPr>
                            <w:b w:val="0"/>
                            <w:sz w:val="22"/>
                          </w:rPr>
                        </w:pPr>
                        <w:r w:rsidRPr="009D2852">
                          <w:rPr>
                            <w:b w:val="0"/>
                            <w:sz w:val="22"/>
                          </w:rPr>
                          <w:t>Presencial</w:t>
                        </w:r>
                      </w:p>
                    </w:tc>
                    <w:tc>
                      <w:tcPr>
                        <w:tcW w:w="1748" w:type="dxa"/>
                        <w:tcBorders>
                          <w:top w:val="single" w:sz="4" w:space="0" w:color="auto"/>
                          <w:left w:val="single" w:sz="4" w:space="0" w:color="auto"/>
                          <w:bottom w:val="single" w:sz="4" w:space="0" w:color="auto"/>
                          <w:right w:val="single" w:sz="4" w:space="0" w:color="auto"/>
                        </w:tcBorders>
                      </w:tcPr>
                      <w:p w14:paraId="40422893" w14:textId="77777777" w:rsidR="00F66297" w:rsidRPr="009D2852" w:rsidRDefault="00F66297" w:rsidP="00F66297">
                        <w:pPr>
                          <w:pStyle w:val="Textotabla"/>
                          <w:rPr>
                            <w:sz w:val="22"/>
                          </w:rPr>
                        </w:pPr>
                      </w:p>
                    </w:tc>
                  </w:tr>
                  <w:tr w:rsidR="00F66297" w:rsidRPr="009D2852" w14:paraId="62671A23" w14:textId="77777777" w:rsidTr="009D2852">
                    <w:trPr>
                      <w:jc w:val="center"/>
                    </w:trPr>
                    <w:tc>
                      <w:tcPr>
                        <w:tcW w:w="2750" w:type="dxa"/>
                        <w:tcBorders>
                          <w:top w:val="single" w:sz="4" w:space="0" w:color="auto"/>
                          <w:left w:val="single" w:sz="4" w:space="0" w:color="auto"/>
                          <w:bottom w:val="single" w:sz="4" w:space="0" w:color="auto"/>
                          <w:right w:val="single" w:sz="4" w:space="0" w:color="auto"/>
                        </w:tcBorders>
                      </w:tcPr>
                      <w:p w14:paraId="46D24A82" w14:textId="77777777" w:rsidR="00F66297" w:rsidRPr="009D2852" w:rsidRDefault="00F66297" w:rsidP="00F66297">
                        <w:pPr>
                          <w:pStyle w:val="Textotabla"/>
                          <w:rPr>
                            <w:sz w:val="22"/>
                          </w:rPr>
                        </w:pPr>
                        <w:r w:rsidRPr="009D2852">
                          <w:rPr>
                            <w:sz w:val="22"/>
                          </w:rPr>
                          <w:t>Prácticas</w:t>
                        </w:r>
                      </w:p>
                    </w:tc>
                    <w:tc>
                      <w:tcPr>
                        <w:tcW w:w="1398" w:type="dxa"/>
                        <w:tcBorders>
                          <w:top w:val="single" w:sz="4" w:space="0" w:color="auto"/>
                          <w:left w:val="single" w:sz="4" w:space="0" w:color="auto"/>
                          <w:bottom w:val="single" w:sz="4" w:space="0" w:color="auto"/>
                          <w:right w:val="single" w:sz="4" w:space="0" w:color="auto"/>
                        </w:tcBorders>
                      </w:tcPr>
                      <w:p w14:paraId="0C812C6E" w14:textId="77777777" w:rsidR="00F66297" w:rsidRPr="009D2852" w:rsidRDefault="00F66297" w:rsidP="00F66297">
                        <w:pPr>
                          <w:pStyle w:val="Textotabla"/>
                          <w:jc w:val="center"/>
                          <w:rPr>
                            <w:b w:val="0"/>
                            <w:sz w:val="22"/>
                          </w:rPr>
                        </w:pPr>
                        <w:r w:rsidRPr="009D2852">
                          <w:rPr>
                            <w:b w:val="0"/>
                            <w:sz w:val="22"/>
                          </w:rPr>
                          <w:t>36</w:t>
                        </w:r>
                      </w:p>
                    </w:tc>
                    <w:tc>
                      <w:tcPr>
                        <w:tcW w:w="2146" w:type="dxa"/>
                        <w:tcBorders>
                          <w:top w:val="single" w:sz="4" w:space="0" w:color="auto"/>
                          <w:left w:val="single" w:sz="4" w:space="0" w:color="auto"/>
                          <w:bottom w:val="single" w:sz="4" w:space="0" w:color="auto"/>
                          <w:right w:val="single" w:sz="4" w:space="0" w:color="auto"/>
                        </w:tcBorders>
                      </w:tcPr>
                      <w:p w14:paraId="52922B36" w14:textId="77777777" w:rsidR="00F66297" w:rsidRPr="009D2852" w:rsidRDefault="00F66297" w:rsidP="00F66297">
                        <w:pPr>
                          <w:pStyle w:val="Textotabla"/>
                          <w:jc w:val="center"/>
                          <w:rPr>
                            <w:b w:val="0"/>
                            <w:sz w:val="22"/>
                          </w:rPr>
                        </w:pPr>
                        <w:r w:rsidRPr="009D2852">
                          <w:rPr>
                            <w:b w:val="0"/>
                            <w:sz w:val="22"/>
                          </w:rPr>
                          <w:t>Presencial</w:t>
                        </w:r>
                      </w:p>
                    </w:tc>
                    <w:tc>
                      <w:tcPr>
                        <w:tcW w:w="1748" w:type="dxa"/>
                        <w:tcBorders>
                          <w:top w:val="single" w:sz="4" w:space="0" w:color="auto"/>
                          <w:left w:val="single" w:sz="4" w:space="0" w:color="auto"/>
                          <w:bottom w:val="single" w:sz="4" w:space="0" w:color="auto"/>
                          <w:right w:val="single" w:sz="4" w:space="0" w:color="auto"/>
                        </w:tcBorders>
                      </w:tcPr>
                      <w:p w14:paraId="4C9099BF" w14:textId="77777777" w:rsidR="00F66297" w:rsidRPr="009D2852" w:rsidRDefault="00F66297" w:rsidP="00F66297">
                        <w:pPr>
                          <w:pStyle w:val="Textotabla"/>
                          <w:rPr>
                            <w:sz w:val="22"/>
                          </w:rPr>
                        </w:pPr>
                      </w:p>
                    </w:tc>
                  </w:tr>
                  <w:tr w:rsidR="00F66297" w:rsidRPr="009D2852" w14:paraId="022926B3" w14:textId="77777777" w:rsidTr="009D2852">
                    <w:trPr>
                      <w:jc w:val="center"/>
                    </w:trPr>
                    <w:tc>
                      <w:tcPr>
                        <w:tcW w:w="2750" w:type="dxa"/>
                        <w:tcBorders>
                          <w:top w:val="single" w:sz="4" w:space="0" w:color="auto"/>
                          <w:left w:val="single" w:sz="4" w:space="0" w:color="auto"/>
                          <w:bottom w:val="single" w:sz="4" w:space="0" w:color="auto"/>
                          <w:right w:val="single" w:sz="4" w:space="0" w:color="auto"/>
                        </w:tcBorders>
                      </w:tcPr>
                      <w:p w14:paraId="2862A42E" w14:textId="77777777" w:rsidR="00F66297" w:rsidRPr="009D2852" w:rsidRDefault="00F66297" w:rsidP="00F66297">
                        <w:pPr>
                          <w:pStyle w:val="Textotabla"/>
                          <w:rPr>
                            <w:sz w:val="22"/>
                          </w:rPr>
                        </w:pPr>
                        <w:r w:rsidRPr="009D2852">
                          <w:rPr>
                            <w:sz w:val="22"/>
                          </w:rPr>
                          <w:t>Seminarios</w:t>
                        </w:r>
                      </w:p>
                    </w:tc>
                    <w:tc>
                      <w:tcPr>
                        <w:tcW w:w="1398" w:type="dxa"/>
                        <w:tcBorders>
                          <w:top w:val="single" w:sz="4" w:space="0" w:color="auto"/>
                          <w:left w:val="single" w:sz="4" w:space="0" w:color="auto"/>
                          <w:bottom w:val="single" w:sz="4" w:space="0" w:color="auto"/>
                          <w:right w:val="single" w:sz="4" w:space="0" w:color="auto"/>
                        </w:tcBorders>
                      </w:tcPr>
                      <w:p w14:paraId="6B414F07" w14:textId="77777777" w:rsidR="00F66297" w:rsidRPr="009D2852" w:rsidRDefault="00F66297" w:rsidP="00F66297">
                        <w:pPr>
                          <w:pStyle w:val="Textotabla"/>
                          <w:jc w:val="center"/>
                          <w:rPr>
                            <w:b w:val="0"/>
                            <w:sz w:val="22"/>
                          </w:rPr>
                        </w:pPr>
                        <w:r w:rsidRPr="009D2852">
                          <w:rPr>
                            <w:b w:val="0"/>
                            <w:sz w:val="22"/>
                          </w:rPr>
                          <w:t>12</w:t>
                        </w:r>
                      </w:p>
                    </w:tc>
                    <w:tc>
                      <w:tcPr>
                        <w:tcW w:w="2146" w:type="dxa"/>
                        <w:tcBorders>
                          <w:top w:val="single" w:sz="4" w:space="0" w:color="auto"/>
                          <w:left w:val="single" w:sz="4" w:space="0" w:color="auto"/>
                          <w:bottom w:val="single" w:sz="4" w:space="0" w:color="auto"/>
                          <w:right w:val="single" w:sz="4" w:space="0" w:color="auto"/>
                        </w:tcBorders>
                      </w:tcPr>
                      <w:p w14:paraId="4381A2F9" w14:textId="77777777" w:rsidR="00F66297" w:rsidRPr="009D2852" w:rsidRDefault="00F66297" w:rsidP="00F66297">
                        <w:pPr>
                          <w:pStyle w:val="Textotabla"/>
                          <w:jc w:val="center"/>
                          <w:rPr>
                            <w:b w:val="0"/>
                            <w:sz w:val="22"/>
                          </w:rPr>
                        </w:pPr>
                        <w:r w:rsidRPr="009D2852">
                          <w:rPr>
                            <w:b w:val="0"/>
                            <w:sz w:val="22"/>
                          </w:rPr>
                          <w:t>Presencial</w:t>
                        </w:r>
                      </w:p>
                    </w:tc>
                    <w:tc>
                      <w:tcPr>
                        <w:tcW w:w="1748" w:type="dxa"/>
                        <w:tcBorders>
                          <w:top w:val="single" w:sz="4" w:space="0" w:color="auto"/>
                          <w:left w:val="single" w:sz="4" w:space="0" w:color="auto"/>
                          <w:bottom w:val="single" w:sz="4" w:space="0" w:color="auto"/>
                          <w:right w:val="single" w:sz="4" w:space="0" w:color="auto"/>
                        </w:tcBorders>
                      </w:tcPr>
                      <w:p w14:paraId="5F5605CB" w14:textId="77777777" w:rsidR="00F66297" w:rsidRPr="009D2852" w:rsidRDefault="00F66297" w:rsidP="00F66297">
                        <w:pPr>
                          <w:pStyle w:val="Textotabla"/>
                          <w:rPr>
                            <w:sz w:val="22"/>
                          </w:rPr>
                        </w:pPr>
                      </w:p>
                    </w:tc>
                  </w:tr>
                  <w:tr w:rsidR="00F66297" w:rsidRPr="009D2852" w14:paraId="74899D14" w14:textId="77777777" w:rsidTr="009D2852">
                    <w:trPr>
                      <w:jc w:val="center"/>
                    </w:trPr>
                    <w:tc>
                      <w:tcPr>
                        <w:tcW w:w="2750" w:type="dxa"/>
                        <w:tcBorders>
                          <w:top w:val="single" w:sz="4" w:space="0" w:color="auto"/>
                          <w:left w:val="single" w:sz="4" w:space="0" w:color="auto"/>
                          <w:bottom w:val="single" w:sz="4" w:space="0" w:color="auto"/>
                          <w:right w:val="single" w:sz="4" w:space="0" w:color="auto"/>
                        </w:tcBorders>
                      </w:tcPr>
                      <w:p w14:paraId="7FBE4E5B" w14:textId="77777777" w:rsidR="00F66297" w:rsidRPr="009D2852" w:rsidRDefault="00F66297" w:rsidP="00F66297">
                        <w:pPr>
                          <w:pStyle w:val="Textotabla"/>
                          <w:rPr>
                            <w:sz w:val="22"/>
                          </w:rPr>
                        </w:pPr>
                        <w:r w:rsidRPr="009D2852">
                          <w:rPr>
                            <w:sz w:val="22"/>
                          </w:rPr>
                          <w:t>Tutorías personalizadas</w:t>
                        </w:r>
                      </w:p>
                    </w:tc>
                    <w:tc>
                      <w:tcPr>
                        <w:tcW w:w="1398" w:type="dxa"/>
                        <w:tcBorders>
                          <w:top w:val="single" w:sz="4" w:space="0" w:color="auto"/>
                          <w:left w:val="single" w:sz="4" w:space="0" w:color="auto"/>
                          <w:bottom w:val="single" w:sz="4" w:space="0" w:color="auto"/>
                          <w:right w:val="single" w:sz="4" w:space="0" w:color="auto"/>
                        </w:tcBorders>
                      </w:tcPr>
                      <w:p w14:paraId="42D0F524" w14:textId="77777777" w:rsidR="00F66297" w:rsidRPr="009D2852" w:rsidRDefault="00F66297" w:rsidP="00F66297">
                        <w:pPr>
                          <w:pStyle w:val="Textotabla"/>
                          <w:jc w:val="center"/>
                          <w:rPr>
                            <w:b w:val="0"/>
                            <w:sz w:val="22"/>
                          </w:rPr>
                        </w:pPr>
                        <w:r w:rsidRPr="009D2852">
                          <w:rPr>
                            <w:b w:val="0"/>
                            <w:sz w:val="22"/>
                          </w:rPr>
                          <w:t>24</w:t>
                        </w:r>
                      </w:p>
                    </w:tc>
                    <w:tc>
                      <w:tcPr>
                        <w:tcW w:w="2146" w:type="dxa"/>
                        <w:tcBorders>
                          <w:top w:val="single" w:sz="4" w:space="0" w:color="auto"/>
                          <w:left w:val="single" w:sz="4" w:space="0" w:color="auto"/>
                          <w:bottom w:val="single" w:sz="4" w:space="0" w:color="auto"/>
                          <w:right w:val="single" w:sz="4" w:space="0" w:color="auto"/>
                        </w:tcBorders>
                      </w:tcPr>
                      <w:p w14:paraId="65594F33" w14:textId="77777777" w:rsidR="00F66297" w:rsidRPr="009D2852" w:rsidRDefault="00F66297" w:rsidP="00F66297">
                        <w:pPr>
                          <w:pStyle w:val="Textotabla"/>
                          <w:jc w:val="center"/>
                          <w:rPr>
                            <w:b w:val="0"/>
                            <w:sz w:val="22"/>
                          </w:rPr>
                        </w:pPr>
                        <w:r w:rsidRPr="009D2852">
                          <w:rPr>
                            <w:b w:val="0"/>
                            <w:sz w:val="22"/>
                          </w:rPr>
                          <w:t>Presencial</w:t>
                        </w:r>
                      </w:p>
                    </w:tc>
                    <w:tc>
                      <w:tcPr>
                        <w:tcW w:w="1748" w:type="dxa"/>
                        <w:tcBorders>
                          <w:top w:val="single" w:sz="4" w:space="0" w:color="auto"/>
                          <w:left w:val="single" w:sz="4" w:space="0" w:color="auto"/>
                          <w:bottom w:val="single" w:sz="4" w:space="0" w:color="auto"/>
                          <w:right w:val="single" w:sz="4" w:space="0" w:color="auto"/>
                        </w:tcBorders>
                      </w:tcPr>
                      <w:p w14:paraId="2E4051A9" w14:textId="77777777" w:rsidR="00F66297" w:rsidRPr="009D2852" w:rsidRDefault="00F66297" w:rsidP="00F66297">
                        <w:pPr>
                          <w:pStyle w:val="Textotabla"/>
                          <w:rPr>
                            <w:sz w:val="22"/>
                          </w:rPr>
                        </w:pPr>
                      </w:p>
                    </w:tc>
                  </w:tr>
                  <w:tr w:rsidR="00F66297" w:rsidRPr="009D2852" w14:paraId="1DF9BD00" w14:textId="77777777" w:rsidTr="009D2852">
                    <w:trPr>
                      <w:jc w:val="center"/>
                    </w:trPr>
                    <w:tc>
                      <w:tcPr>
                        <w:tcW w:w="2750" w:type="dxa"/>
                        <w:tcBorders>
                          <w:top w:val="single" w:sz="4" w:space="0" w:color="auto"/>
                          <w:left w:val="single" w:sz="4" w:space="0" w:color="auto"/>
                          <w:bottom w:val="single" w:sz="4" w:space="0" w:color="auto"/>
                          <w:right w:val="single" w:sz="4" w:space="0" w:color="auto"/>
                        </w:tcBorders>
                      </w:tcPr>
                      <w:p w14:paraId="5E5BFC8E" w14:textId="77777777" w:rsidR="00F66297" w:rsidRPr="009D2852" w:rsidRDefault="00F66297" w:rsidP="00F66297">
                        <w:pPr>
                          <w:pStyle w:val="Textotabla"/>
                          <w:rPr>
                            <w:sz w:val="22"/>
                          </w:rPr>
                        </w:pPr>
                        <w:r w:rsidRPr="009D2852">
                          <w:rPr>
                            <w:sz w:val="22"/>
                          </w:rPr>
                          <w:t>Elaboración de informes</w:t>
                        </w:r>
                      </w:p>
                    </w:tc>
                    <w:tc>
                      <w:tcPr>
                        <w:tcW w:w="1398" w:type="dxa"/>
                        <w:tcBorders>
                          <w:top w:val="single" w:sz="4" w:space="0" w:color="auto"/>
                          <w:left w:val="single" w:sz="4" w:space="0" w:color="auto"/>
                          <w:bottom w:val="single" w:sz="4" w:space="0" w:color="auto"/>
                          <w:right w:val="single" w:sz="4" w:space="0" w:color="auto"/>
                        </w:tcBorders>
                      </w:tcPr>
                      <w:p w14:paraId="09F4A9D5" w14:textId="77777777" w:rsidR="00F66297" w:rsidRPr="009D2852" w:rsidRDefault="00F66297" w:rsidP="00F66297">
                        <w:pPr>
                          <w:pStyle w:val="Textotabla"/>
                          <w:jc w:val="center"/>
                          <w:rPr>
                            <w:b w:val="0"/>
                            <w:sz w:val="22"/>
                          </w:rPr>
                        </w:pPr>
                        <w:r w:rsidRPr="009D2852">
                          <w:rPr>
                            <w:b w:val="0"/>
                            <w:sz w:val="22"/>
                          </w:rPr>
                          <w:t>10</w:t>
                        </w:r>
                      </w:p>
                    </w:tc>
                    <w:tc>
                      <w:tcPr>
                        <w:tcW w:w="2146" w:type="dxa"/>
                        <w:tcBorders>
                          <w:top w:val="single" w:sz="4" w:space="0" w:color="auto"/>
                          <w:left w:val="single" w:sz="4" w:space="0" w:color="auto"/>
                          <w:bottom w:val="single" w:sz="4" w:space="0" w:color="auto"/>
                          <w:right w:val="single" w:sz="4" w:space="0" w:color="auto"/>
                        </w:tcBorders>
                      </w:tcPr>
                      <w:p w14:paraId="0A24067B" w14:textId="77777777" w:rsidR="00F66297" w:rsidRPr="009D2852" w:rsidRDefault="00F66297" w:rsidP="00F66297">
                        <w:pPr>
                          <w:pStyle w:val="Textotabla"/>
                          <w:jc w:val="center"/>
                          <w:rPr>
                            <w:b w:val="0"/>
                            <w:sz w:val="22"/>
                          </w:rPr>
                        </w:pPr>
                        <w:r w:rsidRPr="009D2852">
                          <w:rPr>
                            <w:b w:val="0"/>
                            <w:sz w:val="22"/>
                          </w:rPr>
                          <w:t>Presencial</w:t>
                        </w:r>
                      </w:p>
                    </w:tc>
                    <w:tc>
                      <w:tcPr>
                        <w:tcW w:w="1748" w:type="dxa"/>
                        <w:tcBorders>
                          <w:top w:val="single" w:sz="4" w:space="0" w:color="auto"/>
                          <w:left w:val="single" w:sz="4" w:space="0" w:color="auto"/>
                          <w:bottom w:val="single" w:sz="4" w:space="0" w:color="auto"/>
                          <w:right w:val="single" w:sz="4" w:space="0" w:color="auto"/>
                        </w:tcBorders>
                      </w:tcPr>
                      <w:p w14:paraId="231955B5" w14:textId="77777777" w:rsidR="00F66297" w:rsidRPr="009D2852" w:rsidRDefault="00F66297" w:rsidP="00F66297">
                        <w:pPr>
                          <w:pStyle w:val="Textotabla"/>
                          <w:rPr>
                            <w:sz w:val="22"/>
                          </w:rPr>
                        </w:pPr>
                      </w:p>
                    </w:tc>
                  </w:tr>
                  <w:tr w:rsidR="00F66297" w:rsidRPr="009D2852" w14:paraId="0FB9B7AF" w14:textId="77777777" w:rsidTr="009D2852">
                    <w:trPr>
                      <w:jc w:val="center"/>
                    </w:trPr>
                    <w:tc>
                      <w:tcPr>
                        <w:tcW w:w="2750" w:type="dxa"/>
                        <w:tcBorders>
                          <w:top w:val="single" w:sz="4" w:space="0" w:color="auto"/>
                          <w:left w:val="single" w:sz="4" w:space="0" w:color="auto"/>
                          <w:bottom w:val="single" w:sz="4" w:space="0" w:color="auto"/>
                          <w:right w:val="single" w:sz="4" w:space="0" w:color="auto"/>
                        </w:tcBorders>
                      </w:tcPr>
                      <w:p w14:paraId="10D45DFA" w14:textId="77777777" w:rsidR="00F66297" w:rsidRPr="009D2852" w:rsidRDefault="00F66297" w:rsidP="00F66297">
                        <w:pPr>
                          <w:pStyle w:val="Textotabla"/>
                          <w:rPr>
                            <w:sz w:val="22"/>
                          </w:rPr>
                        </w:pPr>
                        <w:r w:rsidRPr="009D2852">
                          <w:rPr>
                            <w:sz w:val="22"/>
                          </w:rPr>
                          <w:t>Preparación de exámenes</w:t>
                        </w:r>
                      </w:p>
                    </w:tc>
                    <w:tc>
                      <w:tcPr>
                        <w:tcW w:w="1398" w:type="dxa"/>
                        <w:tcBorders>
                          <w:top w:val="single" w:sz="4" w:space="0" w:color="auto"/>
                          <w:left w:val="single" w:sz="4" w:space="0" w:color="auto"/>
                          <w:bottom w:val="single" w:sz="4" w:space="0" w:color="auto"/>
                          <w:right w:val="single" w:sz="4" w:space="0" w:color="auto"/>
                        </w:tcBorders>
                      </w:tcPr>
                      <w:p w14:paraId="3E260368" w14:textId="77777777" w:rsidR="00F66297" w:rsidRPr="009D2852" w:rsidRDefault="00F66297" w:rsidP="00F66297">
                        <w:pPr>
                          <w:pStyle w:val="Textotabla"/>
                          <w:jc w:val="center"/>
                          <w:rPr>
                            <w:b w:val="0"/>
                            <w:sz w:val="22"/>
                          </w:rPr>
                        </w:pPr>
                        <w:r w:rsidRPr="009D2852">
                          <w:rPr>
                            <w:b w:val="0"/>
                            <w:sz w:val="22"/>
                          </w:rPr>
                          <w:t>20</w:t>
                        </w:r>
                      </w:p>
                    </w:tc>
                    <w:tc>
                      <w:tcPr>
                        <w:tcW w:w="2146" w:type="dxa"/>
                        <w:tcBorders>
                          <w:top w:val="single" w:sz="4" w:space="0" w:color="auto"/>
                          <w:left w:val="single" w:sz="4" w:space="0" w:color="auto"/>
                          <w:bottom w:val="single" w:sz="4" w:space="0" w:color="auto"/>
                          <w:right w:val="single" w:sz="4" w:space="0" w:color="auto"/>
                        </w:tcBorders>
                      </w:tcPr>
                      <w:p w14:paraId="535D807A" w14:textId="77777777" w:rsidR="00F66297" w:rsidRPr="009D2852" w:rsidRDefault="00F66297" w:rsidP="00F66297">
                        <w:pPr>
                          <w:pStyle w:val="Textotabla"/>
                          <w:jc w:val="center"/>
                          <w:rPr>
                            <w:b w:val="0"/>
                            <w:sz w:val="22"/>
                          </w:rPr>
                        </w:pPr>
                        <w:r w:rsidRPr="009D2852">
                          <w:rPr>
                            <w:b w:val="0"/>
                            <w:sz w:val="22"/>
                          </w:rPr>
                          <w:t>Presencial</w:t>
                        </w:r>
                      </w:p>
                    </w:tc>
                    <w:tc>
                      <w:tcPr>
                        <w:tcW w:w="1748" w:type="dxa"/>
                        <w:tcBorders>
                          <w:top w:val="single" w:sz="4" w:space="0" w:color="auto"/>
                          <w:left w:val="single" w:sz="4" w:space="0" w:color="auto"/>
                          <w:bottom w:val="single" w:sz="4" w:space="0" w:color="auto"/>
                          <w:right w:val="single" w:sz="4" w:space="0" w:color="auto"/>
                        </w:tcBorders>
                      </w:tcPr>
                      <w:p w14:paraId="45169E0A" w14:textId="77777777" w:rsidR="00F66297" w:rsidRPr="009D2852" w:rsidRDefault="00F66297" w:rsidP="00F66297">
                        <w:pPr>
                          <w:pStyle w:val="Textotabla"/>
                          <w:rPr>
                            <w:sz w:val="22"/>
                          </w:rPr>
                        </w:pPr>
                      </w:p>
                    </w:tc>
                  </w:tr>
                  <w:tr w:rsidR="00F66297" w:rsidRPr="009D2852" w14:paraId="48A1E5C1" w14:textId="77777777" w:rsidTr="009D2852">
                    <w:trPr>
                      <w:jc w:val="center"/>
                    </w:trPr>
                    <w:tc>
                      <w:tcPr>
                        <w:tcW w:w="2750" w:type="dxa"/>
                        <w:tcBorders>
                          <w:top w:val="single" w:sz="4" w:space="0" w:color="auto"/>
                          <w:left w:val="single" w:sz="4" w:space="0" w:color="auto"/>
                          <w:bottom w:val="single" w:sz="4" w:space="0" w:color="auto"/>
                          <w:right w:val="single" w:sz="4" w:space="0" w:color="auto"/>
                        </w:tcBorders>
                      </w:tcPr>
                      <w:p w14:paraId="62C86414" w14:textId="77777777" w:rsidR="00F66297" w:rsidRPr="009D2852" w:rsidRDefault="00F66297" w:rsidP="00F66297">
                        <w:pPr>
                          <w:pStyle w:val="Textotabla"/>
                          <w:rPr>
                            <w:sz w:val="22"/>
                          </w:rPr>
                        </w:pPr>
                        <w:r w:rsidRPr="009D2852">
                          <w:rPr>
                            <w:sz w:val="22"/>
                          </w:rPr>
                          <w:t>Evaluación</w:t>
                        </w:r>
                      </w:p>
                    </w:tc>
                    <w:tc>
                      <w:tcPr>
                        <w:tcW w:w="1398" w:type="dxa"/>
                        <w:tcBorders>
                          <w:top w:val="single" w:sz="4" w:space="0" w:color="auto"/>
                          <w:left w:val="single" w:sz="4" w:space="0" w:color="auto"/>
                          <w:bottom w:val="single" w:sz="4" w:space="0" w:color="auto"/>
                          <w:right w:val="single" w:sz="4" w:space="0" w:color="auto"/>
                        </w:tcBorders>
                      </w:tcPr>
                      <w:p w14:paraId="3CB43340" w14:textId="77777777" w:rsidR="00F66297" w:rsidRPr="009D2852" w:rsidRDefault="00F66297" w:rsidP="00F66297">
                        <w:pPr>
                          <w:pStyle w:val="Textotabla"/>
                          <w:jc w:val="center"/>
                          <w:rPr>
                            <w:b w:val="0"/>
                            <w:sz w:val="22"/>
                          </w:rPr>
                        </w:pPr>
                        <w:r w:rsidRPr="009D2852">
                          <w:rPr>
                            <w:b w:val="0"/>
                            <w:sz w:val="22"/>
                          </w:rPr>
                          <w:t>12</w:t>
                        </w:r>
                      </w:p>
                    </w:tc>
                    <w:tc>
                      <w:tcPr>
                        <w:tcW w:w="2146" w:type="dxa"/>
                        <w:tcBorders>
                          <w:top w:val="single" w:sz="4" w:space="0" w:color="auto"/>
                          <w:left w:val="single" w:sz="4" w:space="0" w:color="auto"/>
                          <w:bottom w:val="single" w:sz="4" w:space="0" w:color="auto"/>
                          <w:right w:val="single" w:sz="4" w:space="0" w:color="auto"/>
                        </w:tcBorders>
                      </w:tcPr>
                      <w:p w14:paraId="681EEBE0" w14:textId="77777777" w:rsidR="00F66297" w:rsidRPr="009D2852" w:rsidRDefault="00F66297" w:rsidP="00F66297">
                        <w:pPr>
                          <w:pStyle w:val="Textotabla"/>
                          <w:jc w:val="center"/>
                          <w:rPr>
                            <w:b w:val="0"/>
                            <w:sz w:val="22"/>
                          </w:rPr>
                        </w:pPr>
                        <w:r w:rsidRPr="009D2852">
                          <w:rPr>
                            <w:b w:val="0"/>
                            <w:sz w:val="22"/>
                          </w:rPr>
                          <w:t>Presencial</w:t>
                        </w:r>
                      </w:p>
                    </w:tc>
                    <w:tc>
                      <w:tcPr>
                        <w:tcW w:w="1748" w:type="dxa"/>
                        <w:tcBorders>
                          <w:top w:val="single" w:sz="4" w:space="0" w:color="auto"/>
                          <w:left w:val="single" w:sz="4" w:space="0" w:color="auto"/>
                          <w:bottom w:val="single" w:sz="4" w:space="0" w:color="auto"/>
                          <w:right w:val="single" w:sz="4" w:space="0" w:color="auto"/>
                        </w:tcBorders>
                      </w:tcPr>
                      <w:p w14:paraId="054BD11D" w14:textId="77777777" w:rsidR="00F66297" w:rsidRPr="009D2852" w:rsidRDefault="00F66297" w:rsidP="00F66297">
                        <w:pPr>
                          <w:pStyle w:val="Textotabla"/>
                          <w:rPr>
                            <w:sz w:val="22"/>
                          </w:rPr>
                        </w:pPr>
                      </w:p>
                    </w:tc>
                  </w:tr>
                  <w:tr w:rsidR="00F66297" w:rsidRPr="009D2852" w14:paraId="628E85D3" w14:textId="77777777" w:rsidTr="009D2852">
                    <w:trPr>
                      <w:jc w:val="center"/>
                    </w:trPr>
                    <w:tc>
                      <w:tcPr>
                        <w:tcW w:w="2750" w:type="dxa"/>
                        <w:tcBorders>
                          <w:top w:val="single" w:sz="4" w:space="0" w:color="auto"/>
                          <w:left w:val="single" w:sz="4" w:space="0" w:color="auto"/>
                          <w:bottom w:val="single" w:sz="4" w:space="0" w:color="auto"/>
                          <w:right w:val="single" w:sz="4" w:space="0" w:color="auto"/>
                        </w:tcBorders>
                      </w:tcPr>
                      <w:p w14:paraId="05F7FB01" w14:textId="77777777" w:rsidR="00F66297" w:rsidRPr="009D2852" w:rsidRDefault="00F66297" w:rsidP="00F66297">
                        <w:pPr>
                          <w:pStyle w:val="Textotabla"/>
                          <w:rPr>
                            <w:sz w:val="22"/>
                          </w:rPr>
                        </w:pPr>
                        <w:r w:rsidRPr="009D2852">
                          <w:rPr>
                            <w:sz w:val="22"/>
                          </w:rPr>
                          <w:t>Total</w:t>
                        </w:r>
                      </w:p>
                    </w:tc>
                    <w:tc>
                      <w:tcPr>
                        <w:tcW w:w="1398" w:type="dxa"/>
                        <w:tcBorders>
                          <w:top w:val="single" w:sz="4" w:space="0" w:color="auto"/>
                          <w:left w:val="single" w:sz="4" w:space="0" w:color="auto"/>
                          <w:bottom w:val="single" w:sz="4" w:space="0" w:color="auto"/>
                          <w:right w:val="single" w:sz="4" w:space="0" w:color="auto"/>
                        </w:tcBorders>
                      </w:tcPr>
                      <w:p w14:paraId="1564F955" w14:textId="77777777" w:rsidR="00F66297" w:rsidRPr="009D2852" w:rsidRDefault="00F66297" w:rsidP="00F66297">
                        <w:pPr>
                          <w:pStyle w:val="Textotabla"/>
                          <w:jc w:val="center"/>
                          <w:rPr>
                            <w:b w:val="0"/>
                            <w:sz w:val="22"/>
                          </w:rPr>
                        </w:pPr>
                        <w:r w:rsidRPr="009D2852">
                          <w:rPr>
                            <w:b w:val="0"/>
                            <w:sz w:val="22"/>
                          </w:rPr>
                          <w:t>150</w:t>
                        </w:r>
                      </w:p>
                    </w:tc>
                    <w:tc>
                      <w:tcPr>
                        <w:tcW w:w="2146" w:type="dxa"/>
                        <w:tcBorders>
                          <w:top w:val="single" w:sz="4" w:space="0" w:color="auto"/>
                          <w:left w:val="single" w:sz="4" w:space="0" w:color="auto"/>
                          <w:bottom w:val="single" w:sz="4" w:space="0" w:color="auto"/>
                          <w:right w:val="single" w:sz="4" w:space="0" w:color="auto"/>
                        </w:tcBorders>
                      </w:tcPr>
                      <w:p w14:paraId="5DBDEC8C" w14:textId="77777777" w:rsidR="00F66297" w:rsidRPr="009D2852" w:rsidRDefault="00F66297" w:rsidP="00F66297">
                        <w:pPr>
                          <w:pStyle w:val="Textotabla"/>
                          <w:jc w:val="center"/>
                          <w:rPr>
                            <w:b w:val="0"/>
                            <w:sz w:val="22"/>
                          </w:rPr>
                        </w:pPr>
                      </w:p>
                    </w:tc>
                    <w:tc>
                      <w:tcPr>
                        <w:tcW w:w="1748" w:type="dxa"/>
                        <w:tcBorders>
                          <w:top w:val="single" w:sz="4" w:space="0" w:color="auto"/>
                          <w:left w:val="single" w:sz="4" w:space="0" w:color="auto"/>
                          <w:bottom w:val="single" w:sz="4" w:space="0" w:color="auto"/>
                          <w:right w:val="single" w:sz="4" w:space="0" w:color="auto"/>
                        </w:tcBorders>
                      </w:tcPr>
                      <w:p w14:paraId="5A289950" w14:textId="77777777" w:rsidR="00F66297" w:rsidRPr="009D2852" w:rsidRDefault="00F66297" w:rsidP="00F66297">
                        <w:pPr>
                          <w:pStyle w:val="Textotabla"/>
                          <w:rPr>
                            <w:sz w:val="22"/>
                          </w:rPr>
                        </w:pPr>
                      </w:p>
                    </w:tc>
                  </w:tr>
                </w:tbl>
                <w:p w14:paraId="10B0E1D9" w14:textId="77777777" w:rsidR="00F66297" w:rsidRPr="006C0184" w:rsidRDefault="00F66297" w:rsidP="00F66297">
                  <w:pPr>
                    <w:rPr>
                      <w:rFonts w:asciiTheme="minorHAnsi" w:hAnsiTheme="minorHAnsi"/>
                      <w:sz w:val="22"/>
                      <w:szCs w:val="18"/>
                    </w:rPr>
                  </w:pPr>
                </w:p>
              </w:tc>
            </w:tr>
            <w:tr w:rsidR="00F66297" w:rsidRPr="006C0184" w14:paraId="0E3B56F8" w14:textId="77777777" w:rsidTr="009D2852">
              <w:tc>
                <w:tcPr>
                  <w:tcW w:w="8268" w:type="dxa"/>
                  <w:gridSpan w:val="8"/>
                </w:tcPr>
                <w:p w14:paraId="3FCB3545" w14:textId="77777777" w:rsidR="00F66297" w:rsidRPr="006C0184" w:rsidRDefault="00F66297" w:rsidP="00F66297">
                  <w:pPr>
                    <w:rPr>
                      <w:rFonts w:asciiTheme="minorHAnsi" w:hAnsiTheme="minorHAnsi"/>
                      <w:b/>
                      <w:sz w:val="22"/>
                      <w:szCs w:val="18"/>
                    </w:rPr>
                  </w:pPr>
                  <w:r w:rsidRPr="006C0184">
                    <w:rPr>
                      <w:rFonts w:asciiTheme="minorHAnsi" w:hAnsiTheme="minorHAnsi"/>
                      <w:b/>
                      <w:sz w:val="22"/>
                      <w:szCs w:val="18"/>
                    </w:rPr>
                    <w:t>Metodologías docentes</w:t>
                  </w:r>
                </w:p>
                <w:p w14:paraId="71C76D1B" w14:textId="77777777" w:rsidR="00F66297" w:rsidRDefault="00F66297" w:rsidP="00F66297">
                  <w:pPr>
                    <w:rPr>
                      <w:rFonts w:asciiTheme="minorHAnsi" w:hAnsiTheme="minorHAnsi"/>
                      <w:sz w:val="22"/>
                      <w:szCs w:val="18"/>
                    </w:rPr>
                  </w:pPr>
                </w:p>
                <w:tbl>
                  <w:tblPr>
                    <w:tblStyle w:val="Tablaconcuadrcula"/>
                    <w:tblW w:w="0" w:type="auto"/>
                    <w:jc w:val="center"/>
                    <w:tblLook w:val="01E0" w:firstRow="1" w:lastRow="1" w:firstColumn="1" w:lastColumn="1" w:noHBand="0" w:noVBand="0"/>
                  </w:tblPr>
                  <w:tblGrid>
                    <w:gridCol w:w="1900"/>
                    <w:gridCol w:w="4677"/>
                    <w:gridCol w:w="1465"/>
                  </w:tblGrid>
                  <w:tr w:rsidR="00F66297" w:rsidRPr="00DA2A84" w14:paraId="6853A144" w14:textId="77777777" w:rsidTr="009D2852">
                    <w:trPr>
                      <w:jc w:val="center"/>
                    </w:trPr>
                    <w:tc>
                      <w:tcPr>
                        <w:tcW w:w="1900" w:type="dxa"/>
                      </w:tcPr>
                      <w:p w14:paraId="0AB1AB3C" w14:textId="77777777" w:rsidR="00F66297" w:rsidRPr="00DA2A84" w:rsidRDefault="00F66297" w:rsidP="00F66297">
                        <w:pPr>
                          <w:tabs>
                            <w:tab w:val="left" w:pos="1620"/>
                          </w:tabs>
                          <w:jc w:val="center"/>
                          <w:rPr>
                            <w:rFonts w:asciiTheme="minorHAnsi" w:hAnsiTheme="minorHAnsi"/>
                            <w:b/>
                            <w:sz w:val="22"/>
                            <w:szCs w:val="22"/>
                          </w:rPr>
                        </w:pPr>
                        <w:r>
                          <w:rPr>
                            <w:rFonts w:asciiTheme="minorHAnsi" w:hAnsiTheme="minorHAnsi"/>
                            <w:b/>
                            <w:sz w:val="22"/>
                            <w:szCs w:val="22"/>
                          </w:rPr>
                          <w:t>Actividad docente</w:t>
                        </w:r>
                      </w:p>
                    </w:tc>
                    <w:tc>
                      <w:tcPr>
                        <w:tcW w:w="4677" w:type="dxa"/>
                      </w:tcPr>
                      <w:p w14:paraId="5D02CB2D" w14:textId="77777777" w:rsidR="00F66297" w:rsidRPr="00DA2A84" w:rsidRDefault="00F66297" w:rsidP="00F66297">
                        <w:pPr>
                          <w:tabs>
                            <w:tab w:val="left" w:pos="1620"/>
                          </w:tabs>
                          <w:jc w:val="center"/>
                          <w:rPr>
                            <w:rFonts w:asciiTheme="minorHAnsi" w:hAnsiTheme="minorHAnsi"/>
                            <w:b/>
                            <w:sz w:val="22"/>
                            <w:szCs w:val="22"/>
                          </w:rPr>
                        </w:pPr>
                        <w:r>
                          <w:rPr>
                            <w:rFonts w:asciiTheme="minorHAnsi" w:hAnsiTheme="minorHAnsi"/>
                            <w:b/>
                            <w:sz w:val="22"/>
                            <w:szCs w:val="22"/>
                          </w:rPr>
                          <w:t>Metodología</w:t>
                        </w:r>
                      </w:p>
                    </w:tc>
                    <w:tc>
                      <w:tcPr>
                        <w:tcW w:w="1465" w:type="dxa"/>
                      </w:tcPr>
                      <w:p w14:paraId="4F3967E5" w14:textId="77777777" w:rsidR="00F66297" w:rsidRPr="00DA2A84" w:rsidRDefault="00F66297" w:rsidP="00F66297">
                        <w:pPr>
                          <w:tabs>
                            <w:tab w:val="left" w:pos="1620"/>
                          </w:tabs>
                          <w:jc w:val="center"/>
                          <w:rPr>
                            <w:rFonts w:asciiTheme="minorHAnsi" w:hAnsiTheme="minorHAnsi"/>
                            <w:b/>
                            <w:sz w:val="22"/>
                            <w:szCs w:val="22"/>
                          </w:rPr>
                        </w:pPr>
                        <w:r>
                          <w:rPr>
                            <w:rFonts w:asciiTheme="minorHAnsi" w:hAnsiTheme="minorHAnsi"/>
                            <w:b/>
                            <w:sz w:val="22"/>
                            <w:szCs w:val="22"/>
                          </w:rPr>
                          <w:t>Horas presenciales</w:t>
                        </w:r>
                      </w:p>
                    </w:tc>
                  </w:tr>
                  <w:tr w:rsidR="00F66297" w:rsidRPr="00DA2A84" w14:paraId="55301473" w14:textId="77777777" w:rsidTr="009D2852">
                    <w:trPr>
                      <w:jc w:val="center"/>
                    </w:trPr>
                    <w:tc>
                      <w:tcPr>
                        <w:tcW w:w="1900" w:type="dxa"/>
                        <w:vAlign w:val="center"/>
                      </w:tcPr>
                      <w:p w14:paraId="6B5EAF2D" w14:textId="77777777" w:rsidR="00F66297" w:rsidRPr="00DA2A84" w:rsidRDefault="00F66297" w:rsidP="00F66297">
                        <w:pPr>
                          <w:tabs>
                            <w:tab w:val="left" w:pos="1620"/>
                          </w:tabs>
                          <w:jc w:val="center"/>
                          <w:rPr>
                            <w:rFonts w:asciiTheme="minorHAnsi" w:hAnsiTheme="minorHAnsi"/>
                            <w:sz w:val="22"/>
                            <w:szCs w:val="22"/>
                          </w:rPr>
                        </w:pPr>
                        <w:r>
                          <w:rPr>
                            <w:rFonts w:asciiTheme="minorHAnsi" w:hAnsiTheme="minorHAnsi"/>
                            <w:sz w:val="22"/>
                            <w:szCs w:val="22"/>
                          </w:rPr>
                          <w:t>Teoría</w:t>
                        </w:r>
                      </w:p>
                    </w:tc>
                    <w:tc>
                      <w:tcPr>
                        <w:tcW w:w="4677" w:type="dxa"/>
                      </w:tcPr>
                      <w:p w14:paraId="2A734CC2" w14:textId="77777777" w:rsidR="00F66297" w:rsidRPr="00DA2A84" w:rsidRDefault="00F66297" w:rsidP="00F66297">
                        <w:pPr>
                          <w:tabs>
                            <w:tab w:val="left" w:pos="1620"/>
                          </w:tabs>
                          <w:jc w:val="both"/>
                          <w:rPr>
                            <w:rFonts w:asciiTheme="minorHAnsi" w:hAnsiTheme="minorHAnsi"/>
                            <w:sz w:val="22"/>
                            <w:szCs w:val="22"/>
                          </w:rPr>
                        </w:pPr>
                        <w:r>
                          <w:rPr>
                            <w:rFonts w:asciiTheme="minorHAnsi" w:hAnsiTheme="minorHAnsi"/>
                            <w:sz w:val="22"/>
                            <w:szCs w:val="22"/>
                          </w:rPr>
                          <w:t>Lección magistral. Estudio de casos. Resolución de problemas. Trabajo cooperativo.</w:t>
                        </w:r>
                      </w:p>
                    </w:tc>
                    <w:tc>
                      <w:tcPr>
                        <w:tcW w:w="1465" w:type="dxa"/>
                      </w:tcPr>
                      <w:p w14:paraId="24546840" w14:textId="77777777" w:rsidR="00F66297" w:rsidRPr="00DA2A84" w:rsidRDefault="00F66297" w:rsidP="00F66297">
                        <w:pPr>
                          <w:tabs>
                            <w:tab w:val="left" w:pos="1620"/>
                          </w:tabs>
                          <w:jc w:val="right"/>
                          <w:rPr>
                            <w:rFonts w:asciiTheme="minorHAnsi" w:hAnsiTheme="minorHAnsi"/>
                            <w:sz w:val="22"/>
                            <w:szCs w:val="22"/>
                          </w:rPr>
                        </w:pPr>
                        <w:r>
                          <w:rPr>
                            <w:rFonts w:asciiTheme="minorHAnsi" w:hAnsiTheme="minorHAnsi"/>
                            <w:sz w:val="22"/>
                            <w:szCs w:val="22"/>
                          </w:rPr>
                          <w:t>36</w:t>
                        </w:r>
                      </w:p>
                    </w:tc>
                  </w:tr>
                  <w:tr w:rsidR="00F66297" w:rsidRPr="00DA2A84" w14:paraId="40CFC809" w14:textId="77777777" w:rsidTr="009D2852">
                    <w:trPr>
                      <w:jc w:val="center"/>
                    </w:trPr>
                    <w:tc>
                      <w:tcPr>
                        <w:tcW w:w="1900" w:type="dxa"/>
                        <w:vAlign w:val="center"/>
                      </w:tcPr>
                      <w:p w14:paraId="308D5845" w14:textId="77777777" w:rsidR="00F66297" w:rsidRPr="00DA2A84" w:rsidRDefault="00F66297" w:rsidP="00F66297">
                        <w:pPr>
                          <w:tabs>
                            <w:tab w:val="left" w:pos="1620"/>
                          </w:tabs>
                          <w:jc w:val="center"/>
                          <w:rPr>
                            <w:rFonts w:asciiTheme="minorHAnsi" w:hAnsiTheme="minorHAnsi"/>
                            <w:sz w:val="22"/>
                            <w:szCs w:val="22"/>
                          </w:rPr>
                        </w:pPr>
                        <w:r>
                          <w:rPr>
                            <w:rFonts w:asciiTheme="minorHAnsi" w:hAnsiTheme="minorHAnsi"/>
                            <w:sz w:val="22"/>
                            <w:szCs w:val="22"/>
                          </w:rPr>
                          <w:t>Prácticas de problemas</w:t>
                        </w:r>
                      </w:p>
                    </w:tc>
                    <w:tc>
                      <w:tcPr>
                        <w:tcW w:w="4677" w:type="dxa"/>
                      </w:tcPr>
                      <w:p w14:paraId="39801666" w14:textId="77777777" w:rsidR="00F66297" w:rsidRPr="00DA2A84" w:rsidRDefault="00F66297" w:rsidP="00F66297">
                        <w:pPr>
                          <w:tabs>
                            <w:tab w:val="left" w:pos="1620"/>
                          </w:tabs>
                          <w:jc w:val="both"/>
                          <w:rPr>
                            <w:rFonts w:asciiTheme="minorHAnsi" w:hAnsiTheme="minorHAnsi"/>
                            <w:sz w:val="22"/>
                            <w:szCs w:val="22"/>
                          </w:rPr>
                        </w:pPr>
                        <w:r>
                          <w:rPr>
                            <w:rFonts w:asciiTheme="minorHAnsi" w:hAnsiTheme="minorHAnsi"/>
                            <w:sz w:val="22"/>
                            <w:szCs w:val="22"/>
                          </w:rPr>
                          <w:t>Estudio de casos. Resolución de problemas. Aprendizaje basado en problemas</w:t>
                        </w:r>
                      </w:p>
                    </w:tc>
                    <w:tc>
                      <w:tcPr>
                        <w:tcW w:w="1465" w:type="dxa"/>
                      </w:tcPr>
                      <w:p w14:paraId="01E81DE7" w14:textId="77777777" w:rsidR="00F66297" w:rsidRPr="00DA2A84" w:rsidRDefault="00F66297" w:rsidP="00F66297">
                        <w:pPr>
                          <w:tabs>
                            <w:tab w:val="left" w:pos="1620"/>
                          </w:tabs>
                          <w:jc w:val="right"/>
                          <w:rPr>
                            <w:rFonts w:asciiTheme="minorHAnsi" w:hAnsiTheme="minorHAnsi"/>
                            <w:sz w:val="22"/>
                            <w:szCs w:val="22"/>
                          </w:rPr>
                        </w:pPr>
                        <w:r>
                          <w:rPr>
                            <w:rFonts w:asciiTheme="minorHAnsi" w:hAnsiTheme="minorHAnsi"/>
                            <w:sz w:val="22"/>
                            <w:szCs w:val="22"/>
                          </w:rPr>
                          <w:t>36</w:t>
                        </w:r>
                      </w:p>
                    </w:tc>
                  </w:tr>
                </w:tbl>
                <w:p w14:paraId="7E39E60C" w14:textId="77777777" w:rsidR="00F66297" w:rsidRPr="006C0184" w:rsidRDefault="00F66297" w:rsidP="00F66297">
                  <w:pPr>
                    <w:rPr>
                      <w:rFonts w:asciiTheme="minorHAnsi" w:hAnsiTheme="minorHAnsi"/>
                      <w:b/>
                      <w:sz w:val="22"/>
                      <w:szCs w:val="18"/>
                    </w:rPr>
                  </w:pPr>
                </w:p>
              </w:tc>
            </w:tr>
            <w:tr w:rsidR="00F66297" w:rsidRPr="006C0184" w14:paraId="732AB44D" w14:textId="77777777" w:rsidTr="009D2852">
              <w:tc>
                <w:tcPr>
                  <w:tcW w:w="8268" w:type="dxa"/>
                  <w:gridSpan w:val="8"/>
                </w:tcPr>
                <w:p w14:paraId="15841E45" w14:textId="77777777" w:rsidR="00F66297" w:rsidRDefault="00F66297" w:rsidP="00F66297">
                  <w:pPr>
                    <w:rPr>
                      <w:rFonts w:asciiTheme="minorHAnsi" w:hAnsiTheme="minorHAnsi"/>
                      <w:b/>
                      <w:sz w:val="22"/>
                      <w:szCs w:val="18"/>
                    </w:rPr>
                  </w:pPr>
                </w:p>
                <w:p w14:paraId="0889FD0F" w14:textId="77777777" w:rsidR="00F66297" w:rsidRDefault="00F66297" w:rsidP="00F66297">
                  <w:pPr>
                    <w:rPr>
                      <w:rFonts w:asciiTheme="minorHAnsi" w:hAnsiTheme="minorHAnsi"/>
                      <w:b/>
                      <w:sz w:val="22"/>
                      <w:szCs w:val="18"/>
                    </w:rPr>
                  </w:pPr>
                </w:p>
                <w:p w14:paraId="30BDE092" w14:textId="77777777" w:rsidR="00F66297" w:rsidRDefault="00F66297" w:rsidP="00F66297">
                  <w:pPr>
                    <w:rPr>
                      <w:rFonts w:asciiTheme="minorHAnsi" w:hAnsiTheme="minorHAnsi"/>
                      <w:b/>
                      <w:sz w:val="22"/>
                      <w:szCs w:val="18"/>
                    </w:rPr>
                  </w:pPr>
                </w:p>
                <w:p w14:paraId="7F5D1CBF" w14:textId="77777777" w:rsidR="00F66297" w:rsidRDefault="00F66297" w:rsidP="00F66297">
                  <w:pPr>
                    <w:rPr>
                      <w:rFonts w:asciiTheme="minorHAnsi" w:hAnsiTheme="minorHAnsi"/>
                      <w:b/>
                      <w:sz w:val="22"/>
                      <w:szCs w:val="18"/>
                    </w:rPr>
                  </w:pPr>
                </w:p>
                <w:p w14:paraId="3224D82E" w14:textId="77777777" w:rsidR="00F66297" w:rsidRDefault="00F66297" w:rsidP="00F66297">
                  <w:pPr>
                    <w:rPr>
                      <w:rFonts w:asciiTheme="minorHAnsi" w:hAnsiTheme="minorHAnsi"/>
                      <w:b/>
                      <w:sz w:val="22"/>
                      <w:szCs w:val="18"/>
                    </w:rPr>
                  </w:pPr>
                </w:p>
                <w:p w14:paraId="4A861BE0" w14:textId="77777777" w:rsidR="00F66297" w:rsidRDefault="00F66297" w:rsidP="00F66297">
                  <w:pPr>
                    <w:rPr>
                      <w:rFonts w:asciiTheme="minorHAnsi" w:hAnsiTheme="minorHAnsi"/>
                      <w:b/>
                      <w:sz w:val="22"/>
                      <w:szCs w:val="18"/>
                    </w:rPr>
                  </w:pPr>
                </w:p>
                <w:p w14:paraId="15E83EF0" w14:textId="77777777" w:rsidR="00F66297" w:rsidRPr="006C0184" w:rsidRDefault="00F66297" w:rsidP="00F66297">
                  <w:pPr>
                    <w:rPr>
                      <w:rFonts w:asciiTheme="minorHAnsi" w:hAnsiTheme="minorHAnsi"/>
                      <w:b/>
                      <w:sz w:val="22"/>
                      <w:szCs w:val="18"/>
                    </w:rPr>
                  </w:pPr>
                  <w:r w:rsidRPr="006C0184">
                    <w:rPr>
                      <w:rFonts w:asciiTheme="minorHAnsi" w:hAnsiTheme="minorHAnsi"/>
                      <w:b/>
                      <w:sz w:val="22"/>
                      <w:szCs w:val="18"/>
                    </w:rPr>
                    <w:t xml:space="preserve">Sistemas de evaluación </w:t>
                  </w:r>
                  <w:r w:rsidRPr="006C0184">
                    <w:rPr>
                      <w:rFonts w:asciiTheme="minorHAnsi" w:hAnsiTheme="minorHAnsi"/>
                      <w:i/>
                      <w:sz w:val="22"/>
                      <w:szCs w:val="18"/>
                    </w:rPr>
                    <w:t>(</w:t>
                  </w:r>
                  <w:r w:rsidRPr="006C0184">
                    <w:rPr>
                      <w:rFonts w:asciiTheme="minorHAnsi" w:hAnsiTheme="minorHAnsi"/>
                      <w:b/>
                      <w:i/>
                      <w:sz w:val="22"/>
                      <w:szCs w:val="18"/>
                      <w:u w:val="single"/>
                    </w:rPr>
                    <w:t>indicar ponderación mínima y máxima</w:t>
                  </w:r>
                  <w:r w:rsidRPr="006C0184">
                    <w:rPr>
                      <w:rFonts w:asciiTheme="minorHAnsi" w:hAnsiTheme="minorHAnsi"/>
                      <w:i/>
                      <w:sz w:val="22"/>
                      <w:szCs w:val="18"/>
                    </w:rPr>
                    <w:t xml:space="preserve">). </w:t>
                  </w:r>
                </w:p>
                <w:p w14:paraId="09C33982" w14:textId="77777777" w:rsidR="00F66297" w:rsidRPr="006C0184" w:rsidRDefault="00F66297" w:rsidP="00F66297">
                  <w:pPr>
                    <w:rPr>
                      <w:rFonts w:asciiTheme="minorHAnsi" w:hAnsiTheme="minorHAnsi"/>
                      <w:b/>
                      <w:sz w:val="22"/>
                      <w:szCs w:val="18"/>
                    </w:rPr>
                  </w:pPr>
                </w:p>
                <w:tbl>
                  <w:tblPr>
                    <w:tblStyle w:val="Tablaconcuadrcula"/>
                    <w:tblW w:w="0" w:type="auto"/>
                    <w:jc w:val="center"/>
                    <w:tblLook w:val="01E0" w:firstRow="1" w:lastRow="1" w:firstColumn="1" w:lastColumn="1" w:noHBand="0" w:noVBand="0"/>
                  </w:tblPr>
                  <w:tblGrid>
                    <w:gridCol w:w="2575"/>
                    <w:gridCol w:w="1432"/>
                    <w:gridCol w:w="3856"/>
                  </w:tblGrid>
                  <w:tr w:rsidR="00F66297" w:rsidRPr="00DA2A84" w14:paraId="104E1374" w14:textId="77777777" w:rsidTr="00285FB7">
                    <w:trPr>
                      <w:jc w:val="center"/>
                    </w:trPr>
                    <w:tc>
                      <w:tcPr>
                        <w:tcW w:w="7863" w:type="dxa"/>
                        <w:gridSpan w:val="3"/>
                      </w:tcPr>
                      <w:p w14:paraId="2181EC2C" w14:textId="77777777" w:rsidR="00F66297" w:rsidRPr="00DA2A84" w:rsidRDefault="00F66297" w:rsidP="00F66297">
                        <w:pPr>
                          <w:tabs>
                            <w:tab w:val="left" w:pos="1620"/>
                          </w:tabs>
                          <w:jc w:val="center"/>
                          <w:rPr>
                            <w:rFonts w:asciiTheme="minorHAnsi" w:hAnsiTheme="minorHAnsi"/>
                            <w:b/>
                            <w:sz w:val="22"/>
                            <w:szCs w:val="22"/>
                          </w:rPr>
                        </w:pPr>
                        <w:r>
                          <w:rPr>
                            <w:rFonts w:asciiTheme="minorHAnsi" w:hAnsiTheme="minorHAnsi"/>
                            <w:b/>
                            <w:sz w:val="22"/>
                            <w:szCs w:val="22"/>
                          </w:rPr>
                          <w:t>Sistema de Evaluación Continua</w:t>
                        </w:r>
                      </w:p>
                    </w:tc>
                  </w:tr>
                  <w:tr w:rsidR="00F66297" w:rsidRPr="00DA2A84" w14:paraId="334F7B13" w14:textId="77777777" w:rsidTr="00DA2A84">
                    <w:trPr>
                      <w:jc w:val="center"/>
                    </w:trPr>
                    <w:tc>
                      <w:tcPr>
                        <w:tcW w:w="2575" w:type="dxa"/>
                      </w:tcPr>
                      <w:p w14:paraId="1E4CF6D9" w14:textId="77777777" w:rsidR="00F66297" w:rsidRPr="00DA2A84" w:rsidRDefault="00F66297" w:rsidP="00F66297">
                        <w:pPr>
                          <w:tabs>
                            <w:tab w:val="left" w:pos="1620"/>
                          </w:tabs>
                          <w:jc w:val="center"/>
                          <w:rPr>
                            <w:rFonts w:asciiTheme="minorHAnsi" w:hAnsiTheme="minorHAnsi"/>
                            <w:b/>
                            <w:sz w:val="22"/>
                            <w:szCs w:val="22"/>
                          </w:rPr>
                        </w:pPr>
                        <w:r w:rsidRPr="00DA2A84">
                          <w:rPr>
                            <w:rFonts w:asciiTheme="minorHAnsi" w:hAnsiTheme="minorHAnsi"/>
                            <w:b/>
                            <w:sz w:val="22"/>
                            <w:szCs w:val="22"/>
                          </w:rPr>
                          <w:t>Criterio</w:t>
                        </w:r>
                      </w:p>
                    </w:tc>
                    <w:tc>
                      <w:tcPr>
                        <w:tcW w:w="1432" w:type="dxa"/>
                      </w:tcPr>
                      <w:p w14:paraId="09A6B508" w14:textId="77777777" w:rsidR="00F66297" w:rsidRPr="00DA2A84" w:rsidRDefault="00F66297" w:rsidP="00F66297">
                        <w:pPr>
                          <w:tabs>
                            <w:tab w:val="left" w:pos="1620"/>
                          </w:tabs>
                          <w:jc w:val="center"/>
                          <w:rPr>
                            <w:rFonts w:asciiTheme="minorHAnsi" w:hAnsiTheme="minorHAnsi"/>
                            <w:b/>
                            <w:sz w:val="22"/>
                            <w:szCs w:val="22"/>
                          </w:rPr>
                        </w:pPr>
                        <w:r w:rsidRPr="00DA2A84">
                          <w:rPr>
                            <w:rFonts w:asciiTheme="minorHAnsi" w:hAnsiTheme="minorHAnsi"/>
                            <w:b/>
                            <w:sz w:val="22"/>
                            <w:szCs w:val="22"/>
                          </w:rPr>
                          <w:t>Ponderación</w:t>
                        </w:r>
                      </w:p>
                    </w:tc>
                    <w:tc>
                      <w:tcPr>
                        <w:tcW w:w="3856" w:type="dxa"/>
                      </w:tcPr>
                      <w:p w14:paraId="5B7BB159" w14:textId="77777777" w:rsidR="00F66297" w:rsidRPr="00DA2A84" w:rsidRDefault="00F66297" w:rsidP="00F66297">
                        <w:pPr>
                          <w:tabs>
                            <w:tab w:val="left" w:pos="1620"/>
                          </w:tabs>
                          <w:jc w:val="center"/>
                          <w:rPr>
                            <w:rFonts w:asciiTheme="minorHAnsi" w:hAnsiTheme="minorHAnsi"/>
                            <w:b/>
                            <w:sz w:val="22"/>
                            <w:szCs w:val="22"/>
                          </w:rPr>
                        </w:pPr>
                        <w:r w:rsidRPr="00DA2A84">
                          <w:rPr>
                            <w:rFonts w:asciiTheme="minorHAnsi" w:hAnsiTheme="minorHAnsi"/>
                            <w:b/>
                            <w:sz w:val="22"/>
                            <w:szCs w:val="22"/>
                          </w:rPr>
                          <w:t>Temas / Contenido</w:t>
                        </w:r>
                      </w:p>
                    </w:tc>
                  </w:tr>
                  <w:tr w:rsidR="00F66297" w:rsidRPr="00DA2A84" w14:paraId="217EA54A" w14:textId="77777777" w:rsidTr="00DA2A84">
                    <w:trPr>
                      <w:jc w:val="center"/>
                    </w:trPr>
                    <w:tc>
                      <w:tcPr>
                        <w:tcW w:w="2575" w:type="dxa"/>
                      </w:tcPr>
                      <w:p w14:paraId="0B315648" w14:textId="77777777" w:rsidR="00F66297" w:rsidRPr="00DA2A84" w:rsidRDefault="00F66297" w:rsidP="00F66297">
                        <w:pPr>
                          <w:tabs>
                            <w:tab w:val="left" w:pos="1620"/>
                          </w:tabs>
                          <w:jc w:val="both"/>
                          <w:rPr>
                            <w:rFonts w:asciiTheme="minorHAnsi" w:hAnsiTheme="minorHAnsi"/>
                            <w:sz w:val="22"/>
                            <w:szCs w:val="22"/>
                          </w:rPr>
                        </w:pPr>
                        <w:r w:rsidRPr="00DA2A84">
                          <w:rPr>
                            <w:rFonts w:asciiTheme="minorHAnsi" w:hAnsiTheme="minorHAnsi"/>
                            <w:sz w:val="22"/>
                            <w:szCs w:val="22"/>
                          </w:rPr>
                          <w:t>Examen escrito</w:t>
                        </w:r>
                      </w:p>
                    </w:tc>
                    <w:tc>
                      <w:tcPr>
                        <w:tcW w:w="1432" w:type="dxa"/>
                      </w:tcPr>
                      <w:p w14:paraId="7EC7BB7B" w14:textId="77777777" w:rsidR="00F66297" w:rsidRPr="00DA2A84" w:rsidRDefault="00F66297" w:rsidP="00F66297">
                        <w:pPr>
                          <w:tabs>
                            <w:tab w:val="left" w:pos="1620"/>
                          </w:tabs>
                          <w:jc w:val="center"/>
                          <w:rPr>
                            <w:rFonts w:asciiTheme="minorHAnsi" w:hAnsiTheme="minorHAnsi"/>
                            <w:sz w:val="22"/>
                            <w:szCs w:val="22"/>
                          </w:rPr>
                        </w:pPr>
                        <w:r>
                          <w:rPr>
                            <w:rFonts w:asciiTheme="minorHAnsi" w:hAnsiTheme="minorHAnsi"/>
                            <w:sz w:val="22"/>
                            <w:szCs w:val="22"/>
                          </w:rPr>
                          <w:t>0-</w:t>
                        </w:r>
                        <w:r w:rsidRPr="00DA2A84">
                          <w:rPr>
                            <w:rFonts w:asciiTheme="minorHAnsi" w:hAnsiTheme="minorHAnsi"/>
                            <w:sz w:val="22"/>
                            <w:szCs w:val="22"/>
                          </w:rPr>
                          <w:t>50%</w:t>
                        </w:r>
                      </w:p>
                    </w:tc>
                    <w:tc>
                      <w:tcPr>
                        <w:tcW w:w="3856" w:type="dxa"/>
                      </w:tcPr>
                      <w:p w14:paraId="4F7047C8" w14:textId="77777777" w:rsidR="00F66297" w:rsidRPr="00DA2A84" w:rsidRDefault="00F66297" w:rsidP="00F66297">
                        <w:pPr>
                          <w:tabs>
                            <w:tab w:val="left" w:pos="1620"/>
                          </w:tabs>
                          <w:jc w:val="both"/>
                          <w:rPr>
                            <w:rFonts w:asciiTheme="minorHAnsi" w:hAnsiTheme="minorHAnsi"/>
                            <w:sz w:val="22"/>
                            <w:szCs w:val="22"/>
                          </w:rPr>
                        </w:pPr>
                        <w:r w:rsidRPr="00DA2A84">
                          <w:rPr>
                            <w:rFonts w:asciiTheme="minorHAnsi" w:hAnsiTheme="minorHAnsi"/>
                            <w:sz w:val="22"/>
                            <w:szCs w:val="22"/>
                          </w:rPr>
                          <w:t>Materia teórica y práctica del programa de la asignatura</w:t>
                        </w:r>
                      </w:p>
                    </w:tc>
                  </w:tr>
                  <w:tr w:rsidR="00F66297" w:rsidRPr="00DA2A84" w14:paraId="72C87AC1" w14:textId="77777777" w:rsidTr="00DA2A84">
                    <w:trPr>
                      <w:jc w:val="center"/>
                    </w:trPr>
                    <w:tc>
                      <w:tcPr>
                        <w:tcW w:w="2575" w:type="dxa"/>
                      </w:tcPr>
                      <w:p w14:paraId="1297D55D" w14:textId="77777777" w:rsidR="00F66297" w:rsidRPr="00DA2A84" w:rsidRDefault="00F66297" w:rsidP="00F66297">
                        <w:pPr>
                          <w:tabs>
                            <w:tab w:val="left" w:pos="1620"/>
                          </w:tabs>
                          <w:jc w:val="both"/>
                          <w:rPr>
                            <w:rFonts w:asciiTheme="minorHAnsi" w:hAnsiTheme="minorHAnsi"/>
                            <w:sz w:val="22"/>
                            <w:szCs w:val="22"/>
                          </w:rPr>
                        </w:pPr>
                        <w:r w:rsidRPr="00DA2A84">
                          <w:rPr>
                            <w:rFonts w:asciiTheme="minorHAnsi" w:hAnsiTheme="minorHAnsi"/>
                            <w:sz w:val="22"/>
                            <w:szCs w:val="22"/>
                          </w:rPr>
                          <w:t>Actividades fuera del aula</w:t>
                        </w:r>
                      </w:p>
                    </w:tc>
                    <w:tc>
                      <w:tcPr>
                        <w:tcW w:w="1432" w:type="dxa"/>
                      </w:tcPr>
                      <w:p w14:paraId="65E0FD37" w14:textId="77777777" w:rsidR="00F66297" w:rsidRPr="00DA2A84" w:rsidRDefault="00F66297" w:rsidP="00F66297">
                        <w:pPr>
                          <w:tabs>
                            <w:tab w:val="left" w:pos="1620"/>
                          </w:tabs>
                          <w:jc w:val="center"/>
                          <w:rPr>
                            <w:rFonts w:asciiTheme="minorHAnsi" w:hAnsiTheme="minorHAnsi"/>
                            <w:sz w:val="22"/>
                            <w:szCs w:val="22"/>
                          </w:rPr>
                        </w:pPr>
                        <w:r>
                          <w:rPr>
                            <w:rFonts w:asciiTheme="minorHAnsi" w:hAnsiTheme="minorHAnsi"/>
                            <w:sz w:val="22"/>
                            <w:szCs w:val="22"/>
                          </w:rPr>
                          <w:t>0-</w:t>
                        </w:r>
                        <w:r w:rsidRPr="00DA2A84">
                          <w:rPr>
                            <w:rFonts w:asciiTheme="minorHAnsi" w:hAnsiTheme="minorHAnsi"/>
                            <w:sz w:val="22"/>
                            <w:szCs w:val="22"/>
                          </w:rPr>
                          <w:t>40%</w:t>
                        </w:r>
                      </w:p>
                    </w:tc>
                    <w:tc>
                      <w:tcPr>
                        <w:tcW w:w="3856" w:type="dxa"/>
                      </w:tcPr>
                      <w:p w14:paraId="035F1C2C" w14:textId="77777777" w:rsidR="00F66297" w:rsidRPr="00DA2A84" w:rsidRDefault="00F66297" w:rsidP="00F66297">
                        <w:pPr>
                          <w:tabs>
                            <w:tab w:val="left" w:pos="1620"/>
                          </w:tabs>
                          <w:jc w:val="both"/>
                          <w:rPr>
                            <w:rFonts w:asciiTheme="minorHAnsi" w:hAnsiTheme="minorHAnsi"/>
                            <w:sz w:val="22"/>
                            <w:szCs w:val="22"/>
                          </w:rPr>
                        </w:pPr>
                        <w:r w:rsidRPr="00DA2A84">
                          <w:rPr>
                            <w:rFonts w:asciiTheme="minorHAnsi" w:hAnsiTheme="minorHAnsi"/>
                            <w:sz w:val="22"/>
                            <w:szCs w:val="22"/>
                          </w:rPr>
                          <w:t>Resolución de casos prácticos propuestos</w:t>
                        </w:r>
                      </w:p>
                    </w:tc>
                  </w:tr>
                  <w:tr w:rsidR="00F66297" w:rsidRPr="00DA2A84" w14:paraId="3800280D" w14:textId="77777777" w:rsidTr="00DA2A84">
                    <w:trPr>
                      <w:jc w:val="center"/>
                    </w:trPr>
                    <w:tc>
                      <w:tcPr>
                        <w:tcW w:w="2575" w:type="dxa"/>
                      </w:tcPr>
                      <w:p w14:paraId="101A35DA" w14:textId="77777777" w:rsidR="00F66297" w:rsidRPr="00DA2A84" w:rsidRDefault="00F66297" w:rsidP="00F66297">
                        <w:pPr>
                          <w:tabs>
                            <w:tab w:val="left" w:pos="1620"/>
                          </w:tabs>
                          <w:jc w:val="both"/>
                          <w:rPr>
                            <w:rFonts w:asciiTheme="minorHAnsi" w:hAnsiTheme="minorHAnsi"/>
                            <w:sz w:val="22"/>
                            <w:szCs w:val="22"/>
                          </w:rPr>
                        </w:pPr>
                        <w:r w:rsidRPr="00DA2A84">
                          <w:rPr>
                            <w:rFonts w:asciiTheme="minorHAnsi" w:hAnsiTheme="minorHAnsi"/>
                            <w:sz w:val="22"/>
                            <w:szCs w:val="22"/>
                          </w:rPr>
                          <w:t>Asistencia a seminarios</w:t>
                        </w:r>
                      </w:p>
                    </w:tc>
                    <w:tc>
                      <w:tcPr>
                        <w:tcW w:w="1432" w:type="dxa"/>
                      </w:tcPr>
                      <w:p w14:paraId="5890A9DC" w14:textId="77777777" w:rsidR="00F66297" w:rsidRPr="00DA2A84" w:rsidRDefault="00F66297" w:rsidP="00F66297">
                        <w:pPr>
                          <w:tabs>
                            <w:tab w:val="left" w:pos="1620"/>
                          </w:tabs>
                          <w:jc w:val="center"/>
                          <w:rPr>
                            <w:rFonts w:asciiTheme="minorHAnsi" w:hAnsiTheme="minorHAnsi"/>
                            <w:sz w:val="22"/>
                            <w:szCs w:val="22"/>
                          </w:rPr>
                        </w:pPr>
                        <w:r>
                          <w:rPr>
                            <w:rFonts w:asciiTheme="minorHAnsi" w:hAnsiTheme="minorHAnsi"/>
                            <w:sz w:val="22"/>
                            <w:szCs w:val="22"/>
                          </w:rPr>
                          <w:t>0-</w:t>
                        </w:r>
                        <w:r w:rsidRPr="00DA2A84">
                          <w:rPr>
                            <w:rFonts w:asciiTheme="minorHAnsi" w:hAnsiTheme="minorHAnsi"/>
                            <w:sz w:val="22"/>
                            <w:szCs w:val="22"/>
                          </w:rPr>
                          <w:t>5%</w:t>
                        </w:r>
                      </w:p>
                    </w:tc>
                    <w:tc>
                      <w:tcPr>
                        <w:tcW w:w="3856" w:type="dxa"/>
                      </w:tcPr>
                      <w:p w14:paraId="40D14991" w14:textId="77777777" w:rsidR="00F66297" w:rsidRPr="00DA2A84" w:rsidRDefault="00F66297" w:rsidP="00F66297">
                        <w:pPr>
                          <w:autoSpaceDE w:val="0"/>
                          <w:autoSpaceDN w:val="0"/>
                          <w:adjustRightInd w:val="0"/>
                          <w:jc w:val="both"/>
                          <w:rPr>
                            <w:rFonts w:asciiTheme="minorHAnsi" w:hAnsiTheme="minorHAnsi"/>
                            <w:sz w:val="22"/>
                            <w:szCs w:val="22"/>
                          </w:rPr>
                        </w:pPr>
                        <w:r w:rsidRPr="00DA2A84">
                          <w:rPr>
                            <w:rFonts w:asciiTheme="minorHAnsi" w:eastAsiaTheme="minorHAnsi" w:hAnsiTheme="minorHAnsi" w:cs="Trebuchet MS"/>
                            <w:sz w:val="22"/>
                            <w:lang w:eastAsia="en-US"/>
                          </w:rPr>
                          <w:t>Reforzar los conocimientos teóricos de la asignatura a través de películas, vídeos u otros medios audiovisuales que permitan al alumno contextualizar la asignatura en el entorno económico-empresarial</w:t>
                        </w:r>
                      </w:p>
                    </w:tc>
                  </w:tr>
                  <w:tr w:rsidR="00F66297" w:rsidRPr="00DA2A84" w14:paraId="3B1354EB" w14:textId="77777777" w:rsidTr="00DA2A84">
                    <w:trPr>
                      <w:jc w:val="center"/>
                    </w:trPr>
                    <w:tc>
                      <w:tcPr>
                        <w:tcW w:w="2575" w:type="dxa"/>
                      </w:tcPr>
                      <w:p w14:paraId="790D5588" w14:textId="77777777" w:rsidR="00F66297" w:rsidRPr="00DA2A84" w:rsidRDefault="00F66297" w:rsidP="00F66297">
                        <w:pPr>
                          <w:tabs>
                            <w:tab w:val="left" w:pos="1620"/>
                          </w:tabs>
                          <w:rPr>
                            <w:rFonts w:asciiTheme="minorHAnsi" w:hAnsiTheme="minorHAnsi"/>
                            <w:sz w:val="22"/>
                            <w:szCs w:val="22"/>
                          </w:rPr>
                        </w:pPr>
                        <w:r>
                          <w:rPr>
                            <w:rFonts w:asciiTheme="minorHAnsi" w:hAnsiTheme="minorHAnsi"/>
                            <w:sz w:val="22"/>
                            <w:szCs w:val="22"/>
                          </w:rPr>
                          <w:t>Otros: Asistencia a sesiones presenciales</w:t>
                        </w:r>
                      </w:p>
                    </w:tc>
                    <w:tc>
                      <w:tcPr>
                        <w:tcW w:w="1432" w:type="dxa"/>
                      </w:tcPr>
                      <w:p w14:paraId="0F97484E" w14:textId="77777777" w:rsidR="00F66297" w:rsidRPr="00DA2A84" w:rsidRDefault="00F66297" w:rsidP="00F66297">
                        <w:pPr>
                          <w:tabs>
                            <w:tab w:val="left" w:pos="1620"/>
                          </w:tabs>
                          <w:jc w:val="center"/>
                          <w:rPr>
                            <w:rFonts w:asciiTheme="minorHAnsi" w:hAnsiTheme="minorHAnsi"/>
                            <w:sz w:val="22"/>
                            <w:szCs w:val="22"/>
                          </w:rPr>
                        </w:pPr>
                        <w:r>
                          <w:rPr>
                            <w:rFonts w:asciiTheme="minorHAnsi" w:hAnsiTheme="minorHAnsi"/>
                            <w:sz w:val="22"/>
                            <w:szCs w:val="22"/>
                          </w:rPr>
                          <w:t>0-</w:t>
                        </w:r>
                        <w:r w:rsidRPr="00DA2A84">
                          <w:rPr>
                            <w:rFonts w:asciiTheme="minorHAnsi" w:hAnsiTheme="minorHAnsi"/>
                            <w:sz w:val="22"/>
                            <w:szCs w:val="22"/>
                          </w:rPr>
                          <w:t>5%</w:t>
                        </w:r>
                      </w:p>
                    </w:tc>
                    <w:tc>
                      <w:tcPr>
                        <w:tcW w:w="3856" w:type="dxa"/>
                      </w:tcPr>
                      <w:p w14:paraId="39BDA297" w14:textId="77777777" w:rsidR="00F66297" w:rsidRPr="00DA2A84" w:rsidRDefault="00F66297" w:rsidP="00F66297">
                        <w:pPr>
                          <w:tabs>
                            <w:tab w:val="left" w:pos="1620"/>
                          </w:tabs>
                          <w:jc w:val="both"/>
                          <w:rPr>
                            <w:rFonts w:asciiTheme="minorHAnsi" w:hAnsiTheme="minorHAnsi"/>
                            <w:sz w:val="22"/>
                            <w:szCs w:val="22"/>
                          </w:rPr>
                        </w:pPr>
                      </w:p>
                    </w:tc>
                  </w:tr>
                </w:tbl>
                <w:p w14:paraId="6FADA1F2" w14:textId="77777777" w:rsidR="00F66297" w:rsidRPr="006C0184" w:rsidRDefault="00F66297" w:rsidP="00F66297">
                  <w:pPr>
                    <w:rPr>
                      <w:rFonts w:asciiTheme="minorHAnsi" w:hAnsiTheme="minorHAnsi"/>
                      <w:b/>
                      <w:sz w:val="22"/>
                      <w:szCs w:val="18"/>
                    </w:rPr>
                  </w:pPr>
                </w:p>
              </w:tc>
            </w:tr>
          </w:tbl>
          <w:p w14:paraId="4853E3AF" w14:textId="77777777" w:rsidR="006C0184" w:rsidRDefault="006C0184" w:rsidP="00B474A0">
            <w:pPr>
              <w:jc w:val="both"/>
              <w:rPr>
                <w:rFonts w:ascii="Calibri" w:hAnsi="Calibri" w:cs="Arial"/>
                <w:sz w:val="20"/>
                <w:szCs w:val="20"/>
              </w:rPr>
            </w:pPr>
          </w:p>
          <w:p w14:paraId="55529833" w14:textId="77777777" w:rsidR="009D2852" w:rsidRPr="009D2852" w:rsidRDefault="009D2852" w:rsidP="009D2852">
            <w:pPr>
              <w:autoSpaceDE w:val="0"/>
              <w:autoSpaceDN w:val="0"/>
              <w:adjustRightInd w:val="0"/>
              <w:jc w:val="both"/>
              <w:rPr>
                <w:rFonts w:ascii="Calibri" w:eastAsiaTheme="minorHAnsi" w:hAnsi="Calibri" w:cs="Calibri"/>
                <w:color w:val="000000"/>
                <w:sz w:val="22"/>
                <w:szCs w:val="18"/>
                <w:lang w:eastAsia="en-US"/>
              </w:rPr>
            </w:pPr>
            <w:r>
              <w:rPr>
                <w:rFonts w:ascii="Calibri" w:eastAsiaTheme="minorHAnsi" w:hAnsi="Calibri" w:cs="Calibri"/>
                <w:color w:val="000000"/>
                <w:sz w:val="22"/>
                <w:szCs w:val="18"/>
                <w:lang w:eastAsia="en-US"/>
              </w:rPr>
              <w:t xml:space="preserve">Se prevé, además, un </w:t>
            </w:r>
            <w:r w:rsidRPr="009D2852">
              <w:rPr>
                <w:rFonts w:ascii="Calibri" w:eastAsiaTheme="minorHAnsi" w:hAnsi="Calibri" w:cs="Calibri"/>
                <w:b/>
                <w:color w:val="000000"/>
                <w:sz w:val="22"/>
                <w:szCs w:val="18"/>
                <w:lang w:eastAsia="en-US"/>
              </w:rPr>
              <w:t>sistema de evaluación única final</w:t>
            </w:r>
            <w:r>
              <w:rPr>
                <w:rFonts w:ascii="Calibri" w:eastAsiaTheme="minorHAnsi" w:hAnsi="Calibri" w:cs="Calibri"/>
                <w:color w:val="000000"/>
                <w:sz w:val="22"/>
                <w:szCs w:val="18"/>
                <w:lang w:eastAsia="en-US"/>
              </w:rPr>
              <w:t>. P</w:t>
            </w:r>
            <w:r w:rsidRPr="009D2852">
              <w:rPr>
                <w:rFonts w:ascii="Calibri" w:eastAsiaTheme="minorHAnsi" w:hAnsi="Calibri" w:cs="Calibri"/>
                <w:color w:val="000000"/>
                <w:sz w:val="22"/>
                <w:szCs w:val="18"/>
                <w:lang w:eastAsia="en-US"/>
              </w:rPr>
              <w:t>ara acogerse a la evaluación única final, el estudiante, en la</w:t>
            </w:r>
            <w:r>
              <w:rPr>
                <w:rFonts w:ascii="Calibri" w:eastAsiaTheme="minorHAnsi" w:hAnsi="Calibri" w:cs="Calibri"/>
                <w:color w:val="000000"/>
                <w:sz w:val="22"/>
                <w:szCs w:val="18"/>
                <w:lang w:eastAsia="en-US"/>
              </w:rPr>
              <w:t xml:space="preserve"> primera semana</w:t>
            </w:r>
            <w:r w:rsidRPr="009D2852">
              <w:rPr>
                <w:rFonts w:ascii="Calibri" w:eastAsiaTheme="minorHAnsi" w:hAnsi="Calibri" w:cs="Calibri"/>
                <w:color w:val="000000"/>
                <w:sz w:val="22"/>
                <w:szCs w:val="18"/>
                <w:lang w:eastAsia="en-US"/>
              </w:rPr>
              <w:t xml:space="preserve"> de impartición de la asignatura, o, en la</w:t>
            </w:r>
            <w:r>
              <w:rPr>
                <w:rFonts w:ascii="Calibri" w:eastAsiaTheme="minorHAnsi" w:hAnsi="Calibri" w:cs="Calibri"/>
                <w:color w:val="000000"/>
                <w:sz w:val="22"/>
                <w:szCs w:val="18"/>
                <w:lang w:eastAsia="en-US"/>
              </w:rPr>
              <w:t xml:space="preserve"> primera semana</w:t>
            </w:r>
            <w:r w:rsidRPr="009D2852">
              <w:rPr>
                <w:rFonts w:ascii="Calibri" w:eastAsiaTheme="minorHAnsi" w:hAnsi="Calibri" w:cs="Calibri"/>
                <w:color w:val="000000"/>
                <w:sz w:val="22"/>
                <w:szCs w:val="18"/>
                <w:lang w:eastAsia="en-US"/>
              </w:rPr>
              <w:t xml:space="preserve"> siguiente a su matriculación, si ésta se ha producido con posterioridad al inicio de la asignatura, lo comunicará al profesorado responsable de la misma. Esto implicará la renuncia expresa a la evaluación continua, sin posibilidad de que el estudiante pueda cambiar de sistema. No obstante lo anterior, por causas excepcionales sobrevenidas y justificadas (motivos laborales, enfermedad o discapacidad), podrá solicitarse la evaluación única final fuera de los citados plazos, bajo el mismo procedimiento administrativo. </w:t>
            </w:r>
            <w:r w:rsidRPr="009D2852">
              <w:rPr>
                <w:rFonts w:asciiTheme="minorHAnsi" w:hAnsiTheme="minorHAnsi" w:cstheme="minorHAnsi"/>
                <w:sz w:val="22"/>
                <w:szCs w:val="18"/>
              </w:rPr>
              <w:t xml:space="preserve">La </w:t>
            </w:r>
            <w:r w:rsidRPr="009D2852">
              <w:rPr>
                <w:rFonts w:asciiTheme="minorHAnsi" w:hAnsiTheme="minorHAnsi" w:cstheme="minorHAnsi"/>
                <w:b/>
                <w:sz w:val="22"/>
                <w:szCs w:val="18"/>
              </w:rPr>
              <w:t>evaluación única final</w:t>
            </w:r>
            <w:r w:rsidRPr="009D2852">
              <w:rPr>
                <w:rFonts w:asciiTheme="minorHAnsi" w:hAnsiTheme="minorHAnsi" w:cstheme="minorHAnsi"/>
                <w:sz w:val="22"/>
                <w:szCs w:val="18"/>
              </w:rPr>
              <w:t xml:space="preserve"> consistirá en un examen teórico práctico del programa de la asignatura, que supondrá el 100 por ciento de la calificación final. </w:t>
            </w:r>
          </w:p>
          <w:p w14:paraId="5CA5BE62" w14:textId="77777777" w:rsidR="009D2852" w:rsidRPr="009D2852" w:rsidRDefault="009D2852" w:rsidP="009D2852">
            <w:pPr>
              <w:jc w:val="both"/>
              <w:rPr>
                <w:rFonts w:asciiTheme="minorHAnsi" w:hAnsiTheme="minorHAnsi" w:cstheme="minorHAnsi"/>
                <w:sz w:val="22"/>
                <w:szCs w:val="22"/>
              </w:rPr>
            </w:pPr>
          </w:p>
          <w:p w14:paraId="5D8597FB" w14:textId="77777777" w:rsidR="009D2852" w:rsidRPr="009D2852" w:rsidRDefault="009D2852" w:rsidP="009D2852">
            <w:pPr>
              <w:jc w:val="both"/>
              <w:rPr>
                <w:rFonts w:asciiTheme="minorHAnsi" w:hAnsiTheme="minorHAnsi" w:cstheme="minorHAnsi"/>
                <w:sz w:val="22"/>
                <w:szCs w:val="22"/>
              </w:rPr>
            </w:pPr>
            <w:r w:rsidRPr="009D2852">
              <w:rPr>
                <w:rFonts w:asciiTheme="minorHAnsi" w:hAnsiTheme="minorHAnsi" w:cstheme="minorHAnsi"/>
                <w:sz w:val="22"/>
                <w:szCs w:val="22"/>
              </w:rPr>
              <w:t xml:space="preserve">Aquellos alumnos que no consigan superar la asignatura en la convocatoria ordinaria (I) de junio, tendrán la oportunidad de hacerlo realizando una prueba final presencial de la asignatura que se celebrará en el mes de septiembre (la fecha de examen se fijará de común acuerdo entre el alumno y profesor) a modo de convocatoria (II) o de recuperación de curso. Esta prueba final incluirá una parte teórica, tipo test y/o de desarrollo, sobre conceptos teóricos estudiados en la asignatura y una parte práctica similar a las realizadas durante el estudio de la asignatura, siendo necesario aprobar ambas partes (teoría y práctica) de manera independiente para poder superar la asignatura. </w:t>
            </w:r>
          </w:p>
          <w:p w14:paraId="692464FA" w14:textId="77777777" w:rsidR="009D2852" w:rsidRPr="009D2852" w:rsidRDefault="009D2852" w:rsidP="009D2852">
            <w:pPr>
              <w:jc w:val="both"/>
              <w:rPr>
                <w:rFonts w:asciiTheme="minorHAnsi" w:hAnsiTheme="minorHAnsi" w:cstheme="minorHAnsi"/>
                <w:sz w:val="22"/>
                <w:szCs w:val="22"/>
              </w:rPr>
            </w:pPr>
          </w:p>
          <w:p w14:paraId="3442C122" w14:textId="77777777" w:rsidR="009D2852" w:rsidRDefault="009D2852" w:rsidP="009D2852">
            <w:pPr>
              <w:jc w:val="both"/>
              <w:rPr>
                <w:rFonts w:asciiTheme="minorHAnsi" w:hAnsiTheme="minorHAnsi" w:cstheme="minorHAnsi"/>
                <w:sz w:val="22"/>
                <w:szCs w:val="22"/>
              </w:rPr>
            </w:pPr>
            <w:r w:rsidRPr="009D2852">
              <w:rPr>
                <w:rFonts w:asciiTheme="minorHAnsi" w:hAnsiTheme="minorHAnsi" w:cstheme="minorHAnsi"/>
                <w:sz w:val="22"/>
                <w:szCs w:val="22"/>
              </w:rPr>
              <w:t>Para la convocatoria (III) o de recuperación en curso posterior los alumnos realizarán una prueba final presencial de la asignatura entre la última semana de noviembre y la primera de diciembre (el alumno deberá solicitar dicha convocatoria a la dirección del máster) que incluirá una parte teórica, tipo test y/o de desarrollo, sobre conceptos teóricos estudiados en la asignatura y una parte práctica similar a las realizadas durante el estudio de la asignatura, siendo necesario aprobar ambas partes (teoría y práctica) de manera independiente para poder superar la asignatura.</w:t>
            </w:r>
          </w:p>
          <w:p w14:paraId="7FF807EB" w14:textId="77777777" w:rsidR="009D2852" w:rsidRPr="00971E5D" w:rsidRDefault="009D2852" w:rsidP="009D2852">
            <w:pPr>
              <w:jc w:val="both"/>
              <w:rPr>
                <w:rFonts w:ascii="Calibri" w:hAnsi="Calibri" w:cs="Arial"/>
                <w:sz w:val="20"/>
                <w:szCs w:val="20"/>
              </w:rPr>
            </w:pPr>
          </w:p>
        </w:tc>
      </w:tr>
    </w:tbl>
    <w:p w14:paraId="74B08806" w14:textId="77777777" w:rsidR="003C1663" w:rsidRDefault="00037FF1"/>
    <w:sectPr w:rsidR="003C166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BDCF5" w14:textId="77777777" w:rsidR="00037FF1" w:rsidRDefault="00037FF1" w:rsidP="006C0184">
      <w:r>
        <w:separator/>
      </w:r>
    </w:p>
  </w:endnote>
  <w:endnote w:type="continuationSeparator" w:id="0">
    <w:p w14:paraId="7763AD53" w14:textId="77777777" w:rsidR="00037FF1" w:rsidRDefault="00037FF1" w:rsidP="006C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DC334" w14:textId="77777777" w:rsidR="00037FF1" w:rsidRDefault="00037FF1" w:rsidP="006C0184">
      <w:r>
        <w:separator/>
      </w:r>
    </w:p>
  </w:footnote>
  <w:footnote w:type="continuationSeparator" w:id="0">
    <w:p w14:paraId="1ED7F040" w14:textId="77777777" w:rsidR="00037FF1" w:rsidRDefault="00037FF1" w:rsidP="006C0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5pt;height:11.5pt" o:bullet="t">
        <v:imagedata r:id="rId1" o:title="mso3C"/>
      </v:shape>
    </w:pict>
  </w:numPicBullet>
  <w:abstractNum w:abstractNumId="0" w15:restartNumberingAfterBreak="0">
    <w:nsid w:val="04125C67"/>
    <w:multiLevelType w:val="hybridMultilevel"/>
    <w:tmpl w:val="4982696E"/>
    <w:lvl w:ilvl="0" w:tplc="A6942C8C">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15:restartNumberingAfterBreak="0">
    <w:nsid w:val="0566510A"/>
    <w:multiLevelType w:val="hybridMultilevel"/>
    <w:tmpl w:val="235E36F2"/>
    <w:lvl w:ilvl="0" w:tplc="A0BCD190">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 w15:restartNumberingAfterBreak="0">
    <w:nsid w:val="0A8664FE"/>
    <w:multiLevelType w:val="hybridMultilevel"/>
    <w:tmpl w:val="D0A27D44"/>
    <w:lvl w:ilvl="0" w:tplc="2088853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CF4670"/>
    <w:multiLevelType w:val="hybridMultilevel"/>
    <w:tmpl w:val="FC76C450"/>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1D736E76"/>
    <w:multiLevelType w:val="hybridMultilevel"/>
    <w:tmpl w:val="8124B7EE"/>
    <w:lvl w:ilvl="0" w:tplc="C6AAEC78">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15:restartNumberingAfterBreak="0">
    <w:nsid w:val="1D8B0915"/>
    <w:multiLevelType w:val="hybridMultilevel"/>
    <w:tmpl w:val="D1207706"/>
    <w:lvl w:ilvl="0" w:tplc="592A1F86">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15:restartNumberingAfterBreak="0">
    <w:nsid w:val="20397479"/>
    <w:multiLevelType w:val="hybridMultilevel"/>
    <w:tmpl w:val="0086801C"/>
    <w:lvl w:ilvl="0" w:tplc="CDF4C6E6">
      <w:start w:val="1"/>
      <w:numFmt w:val="lowerLetter"/>
      <w:lvlText w:val="%1)"/>
      <w:lvlJc w:val="left"/>
      <w:pPr>
        <w:tabs>
          <w:tab w:val="num" w:pos="720"/>
        </w:tabs>
        <w:ind w:left="720" w:hanging="360"/>
      </w:pPr>
      <w:rPr>
        <w:rFonts w:hint="default"/>
      </w:rPr>
    </w:lvl>
    <w:lvl w:ilvl="1" w:tplc="AE823B9A">
      <w:start w:val="1"/>
      <w:numFmt w:val="bullet"/>
      <w:lvlText w:val=""/>
      <w:lvlPicBulletId w:val="0"/>
      <w:lvlJc w:val="left"/>
      <w:pPr>
        <w:tabs>
          <w:tab w:val="num" w:pos="340"/>
        </w:tabs>
        <w:ind w:left="340" w:hanging="34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AD61EA7"/>
    <w:multiLevelType w:val="hybridMultilevel"/>
    <w:tmpl w:val="5B08D95A"/>
    <w:lvl w:ilvl="0" w:tplc="FFDA108E">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15:restartNumberingAfterBreak="0">
    <w:nsid w:val="2B7A2AF4"/>
    <w:multiLevelType w:val="hybridMultilevel"/>
    <w:tmpl w:val="81D08C8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35D26BA"/>
    <w:multiLevelType w:val="hybridMultilevel"/>
    <w:tmpl w:val="F23EF54E"/>
    <w:lvl w:ilvl="0" w:tplc="079C45F2">
      <w:start w:val="1"/>
      <w:numFmt w:val="bullet"/>
      <w:lvlText w:val=""/>
      <w:lvlPicBulletId w:val="0"/>
      <w:lvlJc w:val="left"/>
      <w:pPr>
        <w:tabs>
          <w:tab w:val="num" w:pos="340"/>
        </w:tabs>
        <w:ind w:left="340" w:hanging="34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A866AF"/>
    <w:multiLevelType w:val="hybridMultilevel"/>
    <w:tmpl w:val="3B6E4916"/>
    <w:lvl w:ilvl="0" w:tplc="2F10ED68">
      <w:start w:val="1"/>
      <w:numFmt w:val="decimal"/>
      <w:lvlText w:val="%1."/>
      <w:lvlJc w:val="left"/>
      <w:pPr>
        <w:ind w:left="360" w:hanging="360"/>
      </w:pPr>
      <w:rPr>
        <w:rFonts w:asciiTheme="minorHAnsi" w:hAnsiTheme="minorHAnsi" w:hint="default"/>
        <w:b/>
        <w:i w:val="0"/>
        <w:sz w:val="22"/>
        <w:szCs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3F02728D"/>
    <w:multiLevelType w:val="hybridMultilevel"/>
    <w:tmpl w:val="23189BC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3FFA1E67"/>
    <w:multiLevelType w:val="hybridMultilevel"/>
    <w:tmpl w:val="F37EB0D8"/>
    <w:lvl w:ilvl="0" w:tplc="997A4502">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15:restartNumberingAfterBreak="0">
    <w:nsid w:val="41564DDB"/>
    <w:multiLevelType w:val="hybridMultilevel"/>
    <w:tmpl w:val="33689E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98539E5"/>
    <w:multiLevelType w:val="hybridMultilevel"/>
    <w:tmpl w:val="8E6892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FA00018"/>
    <w:multiLevelType w:val="hybridMultilevel"/>
    <w:tmpl w:val="3D7ACF32"/>
    <w:lvl w:ilvl="0" w:tplc="430C9D0A">
      <w:start w:val="1"/>
      <w:numFmt w:val="decimal"/>
      <w:lvlText w:val="%1."/>
      <w:lvlJc w:val="left"/>
      <w:pPr>
        <w:ind w:left="360" w:hanging="360"/>
      </w:pPr>
      <w:rPr>
        <w:rFonts w:asciiTheme="minorHAnsi" w:hAnsiTheme="minorHAnsi" w:hint="default"/>
        <w:b/>
        <w:i w:val="0"/>
        <w:sz w:val="22"/>
        <w:szCs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564E2ABD"/>
    <w:multiLevelType w:val="hybridMultilevel"/>
    <w:tmpl w:val="866AFFD4"/>
    <w:lvl w:ilvl="0" w:tplc="8A2888FA">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7" w15:restartNumberingAfterBreak="0">
    <w:nsid w:val="58A56B69"/>
    <w:multiLevelType w:val="hybridMultilevel"/>
    <w:tmpl w:val="C116E2C0"/>
    <w:lvl w:ilvl="0" w:tplc="0C0A0019">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15:restartNumberingAfterBreak="0">
    <w:nsid w:val="58C6637C"/>
    <w:multiLevelType w:val="hybridMultilevel"/>
    <w:tmpl w:val="A54286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A536A33"/>
    <w:multiLevelType w:val="hybridMultilevel"/>
    <w:tmpl w:val="C5E2182E"/>
    <w:lvl w:ilvl="0" w:tplc="5F826BBE">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0" w15:restartNumberingAfterBreak="0">
    <w:nsid w:val="648D3DDD"/>
    <w:multiLevelType w:val="hybridMultilevel"/>
    <w:tmpl w:val="F17CA2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695F39EE"/>
    <w:multiLevelType w:val="hybridMultilevel"/>
    <w:tmpl w:val="96C6C7C6"/>
    <w:lvl w:ilvl="0" w:tplc="81066AF0">
      <w:start w:val="1"/>
      <w:numFmt w:val="decimal"/>
      <w:lvlText w:val="%1."/>
      <w:lvlJc w:val="left"/>
      <w:pPr>
        <w:ind w:left="360" w:hanging="360"/>
      </w:pPr>
      <w:rPr>
        <w:rFonts w:asciiTheme="minorHAnsi" w:hAnsiTheme="minorHAnsi" w:hint="default"/>
        <w:b/>
        <w:i w:val="0"/>
        <w:sz w:val="22"/>
        <w:szCs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6AF223AD"/>
    <w:multiLevelType w:val="hybridMultilevel"/>
    <w:tmpl w:val="1F46125A"/>
    <w:lvl w:ilvl="0" w:tplc="27BCD8E4">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3" w15:restartNumberingAfterBreak="0">
    <w:nsid w:val="6B8511BD"/>
    <w:multiLevelType w:val="hybridMultilevel"/>
    <w:tmpl w:val="A070731E"/>
    <w:lvl w:ilvl="0" w:tplc="D8E2F60E">
      <w:start w:val="1"/>
      <w:numFmt w:val="decimal"/>
      <w:lvlText w:val="%1."/>
      <w:lvlJc w:val="left"/>
      <w:pPr>
        <w:tabs>
          <w:tab w:val="num" w:pos="360"/>
        </w:tabs>
        <w:ind w:left="360" w:hanging="360"/>
      </w:pPr>
      <w:rPr>
        <w:rFonts w:hint="default"/>
      </w:rPr>
    </w:lvl>
    <w:lvl w:ilvl="1" w:tplc="334EC0B6">
      <w:numFmt w:val="none"/>
      <w:lvlText w:val=""/>
      <w:lvlJc w:val="left"/>
      <w:pPr>
        <w:tabs>
          <w:tab w:val="num" w:pos="360"/>
        </w:tabs>
      </w:pPr>
    </w:lvl>
    <w:lvl w:ilvl="2" w:tplc="8EEEDF82">
      <w:numFmt w:val="none"/>
      <w:lvlText w:val=""/>
      <w:lvlJc w:val="left"/>
      <w:pPr>
        <w:tabs>
          <w:tab w:val="num" w:pos="360"/>
        </w:tabs>
      </w:pPr>
    </w:lvl>
    <w:lvl w:ilvl="3" w:tplc="3BB2A036">
      <w:numFmt w:val="none"/>
      <w:lvlText w:val=""/>
      <w:lvlJc w:val="left"/>
      <w:pPr>
        <w:tabs>
          <w:tab w:val="num" w:pos="360"/>
        </w:tabs>
      </w:pPr>
    </w:lvl>
    <w:lvl w:ilvl="4" w:tplc="B2F0177A">
      <w:numFmt w:val="none"/>
      <w:lvlText w:val=""/>
      <w:lvlJc w:val="left"/>
      <w:pPr>
        <w:tabs>
          <w:tab w:val="num" w:pos="360"/>
        </w:tabs>
      </w:pPr>
    </w:lvl>
    <w:lvl w:ilvl="5" w:tplc="24400032">
      <w:numFmt w:val="none"/>
      <w:lvlText w:val=""/>
      <w:lvlJc w:val="left"/>
      <w:pPr>
        <w:tabs>
          <w:tab w:val="num" w:pos="360"/>
        </w:tabs>
      </w:pPr>
    </w:lvl>
    <w:lvl w:ilvl="6" w:tplc="C4708100">
      <w:numFmt w:val="none"/>
      <w:lvlText w:val=""/>
      <w:lvlJc w:val="left"/>
      <w:pPr>
        <w:tabs>
          <w:tab w:val="num" w:pos="360"/>
        </w:tabs>
      </w:pPr>
    </w:lvl>
    <w:lvl w:ilvl="7" w:tplc="465C865E">
      <w:numFmt w:val="none"/>
      <w:lvlText w:val=""/>
      <w:lvlJc w:val="left"/>
      <w:pPr>
        <w:tabs>
          <w:tab w:val="num" w:pos="360"/>
        </w:tabs>
      </w:pPr>
    </w:lvl>
    <w:lvl w:ilvl="8" w:tplc="6776AF2A">
      <w:numFmt w:val="none"/>
      <w:lvlText w:val=""/>
      <w:lvlJc w:val="left"/>
      <w:pPr>
        <w:tabs>
          <w:tab w:val="num" w:pos="360"/>
        </w:tabs>
      </w:pPr>
    </w:lvl>
  </w:abstractNum>
  <w:abstractNum w:abstractNumId="24" w15:restartNumberingAfterBreak="0">
    <w:nsid w:val="6BC22D4C"/>
    <w:multiLevelType w:val="hybridMultilevel"/>
    <w:tmpl w:val="93FE0E3A"/>
    <w:lvl w:ilvl="0" w:tplc="CD4C801E">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5" w15:restartNumberingAfterBreak="0">
    <w:nsid w:val="7DC36AF3"/>
    <w:multiLevelType w:val="hybridMultilevel"/>
    <w:tmpl w:val="940AE544"/>
    <w:lvl w:ilvl="0" w:tplc="0180D2AE">
      <w:start w:val="1"/>
      <w:numFmt w:val="lowerRoman"/>
      <w:lvlText w:val="%1."/>
      <w:lvlJc w:val="right"/>
      <w:pPr>
        <w:tabs>
          <w:tab w:val="num" w:pos="2736"/>
        </w:tabs>
        <w:ind w:left="2736" w:hanging="180"/>
      </w:pPr>
      <w:rPr>
        <w:rFonts w:hint="default"/>
        <w:caps w:val="0"/>
      </w:rPr>
    </w:lvl>
    <w:lvl w:ilvl="1" w:tplc="0C0A0019" w:tentative="1">
      <w:start w:val="1"/>
      <w:numFmt w:val="lowerLetter"/>
      <w:lvlText w:val="%2."/>
      <w:lvlJc w:val="left"/>
      <w:pPr>
        <w:tabs>
          <w:tab w:val="num" w:pos="2220"/>
        </w:tabs>
        <w:ind w:left="2220" w:hanging="360"/>
      </w:pPr>
    </w:lvl>
    <w:lvl w:ilvl="2" w:tplc="0C0A001B" w:tentative="1">
      <w:start w:val="1"/>
      <w:numFmt w:val="lowerRoman"/>
      <w:lvlText w:val="%3."/>
      <w:lvlJc w:val="right"/>
      <w:pPr>
        <w:tabs>
          <w:tab w:val="num" w:pos="2940"/>
        </w:tabs>
        <w:ind w:left="2940" w:hanging="180"/>
      </w:pPr>
    </w:lvl>
    <w:lvl w:ilvl="3" w:tplc="0C0A000F" w:tentative="1">
      <w:start w:val="1"/>
      <w:numFmt w:val="decimal"/>
      <w:lvlText w:val="%4."/>
      <w:lvlJc w:val="left"/>
      <w:pPr>
        <w:tabs>
          <w:tab w:val="num" w:pos="3660"/>
        </w:tabs>
        <w:ind w:left="3660" w:hanging="360"/>
      </w:pPr>
    </w:lvl>
    <w:lvl w:ilvl="4" w:tplc="0C0A0019" w:tentative="1">
      <w:start w:val="1"/>
      <w:numFmt w:val="lowerLetter"/>
      <w:lvlText w:val="%5."/>
      <w:lvlJc w:val="left"/>
      <w:pPr>
        <w:tabs>
          <w:tab w:val="num" w:pos="4380"/>
        </w:tabs>
        <w:ind w:left="4380" w:hanging="360"/>
      </w:pPr>
    </w:lvl>
    <w:lvl w:ilvl="5" w:tplc="0C0A001B" w:tentative="1">
      <w:start w:val="1"/>
      <w:numFmt w:val="lowerRoman"/>
      <w:lvlText w:val="%6."/>
      <w:lvlJc w:val="right"/>
      <w:pPr>
        <w:tabs>
          <w:tab w:val="num" w:pos="5100"/>
        </w:tabs>
        <w:ind w:left="5100" w:hanging="180"/>
      </w:pPr>
    </w:lvl>
    <w:lvl w:ilvl="6" w:tplc="0C0A000F" w:tentative="1">
      <w:start w:val="1"/>
      <w:numFmt w:val="decimal"/>
      <w:lvlText w:val="%7."/>
      <w:lvlJc w:val="left"/>
      <w:pPr>
        <w:tabs>
          <w:tab w:val="num" w:pos="5820"/>
        </w:tabs>
        <w:ind w:left="5820" w:hanging="360"/>
      </w:pPr>
    </w:lvl>
    <w:lvl w:ilvl="7" w:tplc="0C0A0019" w:tentative="1">
      <w:start w:val="1"/>
      <w:numFmt w:val="lowerLetter"/>
      <w:lvlText w:val="%8."/>
      <w:lvlJc w:val="left"/>
      <w:pPr>
        <w:tabs>
          <w:tab w:val="num" w:pos="6540"/>
        </w:tabs>
        <w:ind w:left="6540" w:hanging="360"/>
      </w:pPr>
    </w:lvl>
    <w:lvl w:ilvl="8" w:tplc="0C0A001B" w:tentative="1">
      <w:start w:val="1"/>
      <w:numFmt w:val="lowerRoman"/>
      <w:lvlText w:val="%9."/>
      <w:lvlJc w:val="right"/>
      <w:pPr>
        <w:tabs>
          <w:tab w:val="num" w:pos="7260"/>
        </w:tabs>
        <w:ind w:left="7260" w:hanging="180"/>
      </w:pPr>
    </w:lvl>
  </w:abstractNum>
  <w:abstractNum w:abstractNumId="26" w15:restartNumberingAfterBreak="0">
    <w:nsid w:val="7EB0044E"/>
    <w:multiLevelType w:val="hybridMultilevel"/>
    <w:tmpl w:val="A0C8C36C"/>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7" w15:restartNumberingAfterBreak="0">
    <w:nsid w:val="7F745BED"/>
    <w:multiLevelType w:val="hybridMultilevel"/>
    <w:tmpl w:val="FC76C450"/>
    <w:lvl w:ilvl="0" w:tplc="0C0A000F">
      <w:start w:val="1"/>
      <w:numFmt w:val="decimal"/>
      <w:lvlText w:val="%1."/>
      <w:lvlJc w:val="left"/>
      <w:pPr>
        <w:ind w:left="738" w:hanging="360"/>
      </w:pPr>
    </w:lvl>
    <w:lvl w:ilvl="1" w:tplc="0C0A0019" w:tentative="1">
      <w:start w:val="1"/>
      <w:numFmt w:val="lowerLetter"/>
      <w:lvlText w:val="%2."/>
      <w:lvlJc w:val="left"/>
      <w:pPr>
        <w:ind w:left="1458" w:hanging="360"/>
      </w:pPr>
    </w:lvl>
    <w:lvl w:ilvl="2" w:tplc="0C0A001B" w:tentative="1">
      <w:start w:val="1"/>
      <w:numFmt w:val="lowerRoman"/>
      <w:lvlText w:val="%3."/>
      <w:lvlJc w:val="right"/>
      <w:pPr>
        <w:ind w:left="2178" w:hanging="180"/>
      </w:pPr>
    </w:lvl>
    <w:lvl w:ilvl="3" w:tplc="0C0A000F" w:tentative="1">
      <w:start w:val="1"/>
      <w:numFmt w:val="decimal"/>
      <w:lvlText w:val="%4."/>
      <w:lvlJc w:val="left"/>
      <w:pPr>
        <w:ind w:left="2898" w:hanging="360"/>
      </w:pPr>
    </w:lvl>
    <w:lvl w:ilvl="4" w:tplc="0C0A0019" w:tentative="1">
      <w:start w:val="1"/>
      <w:numFmt w:val="lowerLetter"/>
      <w:lvlText w:val="%5."/>
      <w:lvlJc w:val="left"/>
      <w:pPr>
        <w:ind w:left="3618" w:hanging="360"/>
      </w:pPr>
    </w:lvl>
    <w:lvl w:ilvl="5" w:tplc="0C0A001B" w:tentative="1">
      <w:start w:val="1"/>
      <w:numFmt w:val="lowerRoman"/>
      <w:lvlText w:val="%6."/>
      <w:lvlJc w:val="right"/>
      <w:pPr>
        <w:ind w:left="4338" w:hanging="180"/>
      </w:pPr>
    </w:lvl>
    <w:lvl w:ilvl="6" w:tplc="0C0A000F" w:tentative="1">
      <w:start w:val="1"/>
      <w:numFmt w:val="decimal"/>
      <w:lvlText w:val="%7."/>
      <w:lvlJc w:val="left"/>
      <w:pPr>
        <w:ind w:left="5058" w:hanging="360"/>
      </w:pPr>
    </w:lvl>
    <w:lvl w:ilvl="7" w:tplc="0C0A0019" w:tentative="1">
      <w:start w:val="1"/>
      <w:numFmt w:val="lowerLetter"/>
      <w:lvlText w:val="%8."/>
      <w:lvlJc w:val="left"/>
      <w:pPr>
        <w:ind w:left="5778" w:hanging="360"/>
      </w:pPr>
    </w:lvl>
    <w:lvl w:ilvl="8" w:tplc="0C0A001B" w:tentative="1">
      <w:start w:val="1"/>
      <w:numFmt w:val="lowerRoman"/>
      <w:lvlText w:val="%9."/>
      <w:lvlJc w:val="right"/>
      <w:pPr>
        <w:ind w:left="6498" w:hanging="180"/>
      </w:pPr>
    </w:lvl>
  </w:abstractNum>
  <w:num w:numId="1">
    <w:abstractNumId w:val="8"/>
  </w:num>
  <w:num w:numId="2">
    <w:abstractNumId w:val="17"/>
  </w:num>
  <w:num w:numId="3">
    <w:abstractNumId w:val="23"/>
  </w:num>
  <w:num w:numId="4">
    <w:abstractNumId w:val="25"/>
  </w:num>
  <w:num w:numId="5">
    <w:abstractNumId w:val="9"/>
  </w:num>
  <w:num w:numId="6">
    <w:abstractNumId w:val="11"/>
  </w:num>
  <w:num w:numId="7">
    <w:abstractNumId w:val="16"/>
  </w:num>
  <w:num w:numId="8">
    <w:abstractNumId w:val="1"/>
  </w:num>
  <w:num w:numId="9">
    <w:abstractNumId w:val="7"/>
  </w:num>
  <w:num w:numId="10">
    <w:abstractNumId w:val="0"/>
  </w:num>
  <w:num w:numId="11">
    <w:abstractNumId w:val="4"/>
  </w:num>
  <w:num w:numId="12">
    <w:abstractNumId w:val="22"/>
  </w:num>
  <w:num w:numId="13">
    <w:abstractNumId w:val="12"/>
  </w:num>
  <w:num w:numId="14">
    <w:abstractNumId w:val="24"/>
  </w:num>
  <w:num w:numId="15">
    <w:abstractNumId w:val="5"/>
  </w:num>
  <w:num w:numId="16">
    <w:abstractNumId w:val="19"/>
  </w:num>
  <w:num w:numId="17">
    <w:abstractNumId w:val="18"/>
  </w:num>
  <w:num w:numId="18">
    <w:abstractNumId w:val="13"/>
  </w:num>
  <w:num w:numId="19">
    <w:abstractNumId w:val="14"/>
  </w:num>
  <w:num w:numId="20">
    <w:abstractNumId w:val="2"/>
  </w:num>
  <w:num w:numId="21">
    <w:abstractNumId w:val="3"/>
  </w:num>
  <w:num w:numId="22">
    <w:abstractNumId w:val="26"/>
  </w:num>
  <w:num w:numId="23">
    <w:abstractNumId w:val="6"/>
  </w:num>
  <w:num w:numId="24">
    <w:abstractNumId w:val="21"/>
  </w:num>
  <w:num w:numId="25">
    <w:abstractNumId w:val="10"/>
  </w:num>
  <w:num w:numId="26">
    <w:abstractNumId w:val="15"/>
  </w:num>
  <w:num w:numId="27">
    <w:abstractNumId w:val="2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184"/>
    <w:rsid w:val="00002FD4"/>
    <w:rsid w:val="00037FF1"/>
    <w:rsid w:val="00076F71"/>
    <w:rsid w:val="000A4DBA"/>
    <w:rsid w:val="001E48CC"/>
    <w:rsid w:val="002331E2"/>
    <w:rsid w:val="00471328"/>
    <w:rsid w:val="004D5B12"/>
    <w:rsid w:val="004E5697"/>
    <w:rsid w:val="0053203A"/>
    <w:rsid w:val="005346BA"/>
    <w:rsid w:val="006C0184"/>
    <w:rsid w:val="006C3983"/>
    <w:rsid w:val="007A5D26"/>
    <w:rsid w:val="009D2852"/>
    <w:rsid w:val="00B853BF"/>
    <w:rsid w:val="00C90633"/>
    <w:rsid w:val="00CF2DE9"/>
    <w:rsid w:val="00DA2A84"/>
    <w:rsid w:val="00DB29DB"/>
    <w:rsid w:val="00DB7BEE"/>
    <w:rsid w:val="00DC14F3"/>
    <w:rsid w:val="00F2782E"/>
    <w:rsid w:val="00F472DC"/>
    <w:rsid w:val="00F662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C4BE5"/>
  <w15:docId w15:val="{E1C21515-BA70-4E75-BDC7-1C68374D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184"/>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tabla">
    <w:name w:val="Texto tabla"/>
    <w:basedOn w:val="Normal"/>
    <w:autoRedefine/>
    <w:rsid w:val="00F2782E"/>
    <w:pPr>
      <w:autoSpaceDE w:val="0"/>
      <w:autoSpaceDN w:val="0"/>
      <w:adjustRightInd w:val="0"/>
    </w:pPr>
    <w:rPr>
      <w:rFonts w:asciiTheme="minorHAnsi" w:hAnsiTheme="minorHAnsi"/>
      <w:b/>
      <w:sz w:val="18"/>
      <w:szCs w:val="18"/>
      <w:lang w:val="es-ES_tradnl"/>
    </w:rPr>
  </w:style>
  <w:style w:type="paragraph" w:styleId="Textonotapie">
    <w:name w:val="footnote text"/>
    <w:basedOn w:val="Normal"/>
    <w:link w:val="TextonotapieCar"/>
    <w:semiHidden/>
    <w:unhideWhenUsed/>
    <w:rsid w:val="006C0184"/>
    <w:rPr>
      <w:sz w:val="20"/>
      <w:szCs w:val="20"/>
    </w:rPr>
  </w:style>
  <w:style w:type="character" w:customStyle="1" w:styleId="TextonotapieCar">
    <w:name w:val="Texto nota pie Car"/>
    <w:basedOn w:val="Fuentedeprrafopredeter"/>
    <w:link w:val="Textonotapie"/>
    <w:uiPriority w:val="99"/>
    <w:semiHidden/>
    <w:rsid w:val="006C0184"/>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unhideWhenUsed/>
    <w:rsid w:val="006C0184"/>
    <w:rPr>
      <w:vertAlign w:val="superscript"/>
    </w:rPr>
  </w:style>
  <w:style w:type="paragraph" w:styleId="Prrafodelista">
    <w:name w:val="List Paragraph"/>
    <w:basedOn w:val="Normal"/>
    <w:uiPriority w:val="34"/>
    <w:qFormat/>
    <w:rsid w:val="006C0184"/>
    <w:pPr>
      <w:ind w:left="720"/>
      <w:contextualSpacing/>
    </w:pPr>
  </w:style>
  <w:style w:type="table" w:styleId="Tablaconcuadrcula">
    <w:name w:val="Table Grid"/>
    <w:basedOn w:val="Tablanormal"/>
    <w:rsid w:val="00F2782E"/>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285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516049">
      <w:bodyDiv w:val="1"/>
      <w:marLeft w:val="0"/>
      <w:marRight w:val="0"/>
      <w:marTop w:val="0"/>
      <w:marBottom w:val="0"/>
      <w:divBdr>
        <w:top w:val="none" w:sz="0" w:space="0" w:color="auto"/>
        <w:left w:val="none" w:sz="0" w:space="0" w:color="auto"/>
        <w:bottom w:val="none" w:sz="0" w:space="0" w:color="auto"/>
        <w:right w:val="none" w:sz="0" w:space="0" w:color="auto"/>
      </w:divBdr>
      <w:divsChild>
        <w:div w:id="1739522483">
          <w:marLeft w:val="0"/>
          <w:marRight w:val="0"/>
          <w:marTop w:val="0"/>
          <w:marBottom w:val="0"/>
          <w:divBdr>
            <w:top w:val="none" w:sz="0" w:space="0" w:color="auto"/>
            <w:left w:val="none" w:sz="0" w:space="0" w:color="auto"/>
            <w:bottom w:val="none" w:sz="0" w:space="0" w:color="auto"/>
            <w:right w:val="none" w:sz="0" w:space="0" w:color="auto"/>
          </w:divBdr>
        </w:div>
        <w:div w:id="667026264">
          <w:marLeft w:val="0"/>
          <w:marRight w:val="0"/>
          <w:marTop w:val="0"/>
          <w:marBottom w:val="0"/>
          <w:divBdr>
            <w:top w:val="none" w:sz="0" w:space="0" w:color="auto"/>
            <w:left w:val="none" w:sz="0" w:space="0" w:color="auto"/>
            <w:bottom w:val="none" w:sz="0" w:space="0" w:color="auto"/>
            <w:right w:val="none" w:sz="0" w:space="0" w:color="auto"/>
          </w:divBdr>
        </w:div>
        <w:div w:id="1249461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1427</Words>
  <Characters>7854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Pablo Díaz Suárez-Bárcena</cp:lastModifiedBy>
  <cp:revision>2</cp:revision>
  <dcterms:created xsi:type="dcterms:W3CDTF">2021-06-21T08:36:00Z</dcterms:created>
  <dcterms:modified xsi:type="dcterms:W3CDTF">2021-06-21T08:36:00Z</dcterms:modified>
</cp:coreProperties>
</file>