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Default Extension="xlsm" ContentType="application/vnd.ms-excel.sheet.macroEnabled.12"/>
  <Default Extension="bin" ContentType="application/vnd.openxmlformats-officedocument.oleObject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27B" w:rsidRDefault="00AC437C" w:rsidP="00412250">
      <w:pPr>
        <w:pStyle w:val="Ttulo"/>
      </w:pPr>
      <w:bookmarkStart w:id="0" w:name="_Toc182311780"/>
      <w:r>
        <w:t>«</w:t>
      </w:r>
      <w:r w:rsidR="00C85DBA">
        <w:t xml:space="preserve">Title </w:t>
      </w:r>
      <w:r w:rsidR="00C05324">
        <w:t>»</w:t>
      </w:r>
    </w:p>
    <w:p w:rsidR="00A82DA2" w:rsidRDefault="00237985" w:rsidP="00237985">
      <w:pPr>
        <w:pStyle w:val="Subttulo"/>
        <w:tabs>
          <w:tab w:val="center" w:pos="4683"/>
          <w:tab w:val="left" w:pos="6315"/>
        </w:tabs>
        <w:jc w:val="left"/>
      </w:pPr>
      <w:r>
        <w:tab/>
      </w:r>
      <w:proofErr w:type="gramStart"/>
      <w:r w:rsidR="00A82DA2">
        <w:t>by</w:t>
      </w:r>
      <w:bookmarkEnd w:id="0"/>
      <w:proofErr w:type="gramEnd"/>
      <w:r>
        <w:tab/>
      </w:r>
    </w:p>
    <w:p w:rsidR="00C05923" w:rsidRPr="00185F1A" w:rsidRDefault="00AC437C" w:rsidP="00185F1A">
      <w:pPr>
        <w:pStyle w:val="Subttulo"/>
      </w:pPr>
      <w:r>
        <w:t>«</w:t>
      </w:r>
      <w:r w:rsidR="00EA42FF">
        <w:t xml:space="preserve">Your </w:t>
      </w:r>
      <w:r w:rsidR="00C85DBA">
        <w:t>Name</w:t>
      </w:r>
      <w:r w:rsidR="00C05324">
        <w:t>»</w:t>
      </w:r>
    </w:p>
    <w:p w:rsidR="00C05923" w:rsidRPr="007C7E75" w:rsidRDefault="00C05923" w:rsidP="00A82DA2">
      <w:pPr>
        <w:pStyle w:val="Subttulo"/>
      </w:pPr>
      <w:bookmarkStart w:id="1" w:name="_Toc182311782"/>
      <w:r>
        <w:t>A thesis submitted in conformity with the r</w:t>
      </w:r>
      <w:r w:rsidR="00CE5065">
        <w:t>equirements</w:t>
      </w:r>
      <w:r w:rsidR="00CE5065">
        <w:br/>
      </w:r>
      <w:r w:rsidRPr="007C7E75">
        <w:t xml:space="preserve">for </w:t>
      </w:r>
      <w:r>
        <w:t xml:space="preserve">the </w:t>
      </w:r>
      <w:r w:rsidR="00C85DBA">
        <w:t>M</w:t>
      </w:r>
      <w:r w:rsidR="00D450F9">
        <w:t>S</w:t>
      </w:r>
      <w:r w:rsidR="00C85DBA">
        <w:t>c in Economics, Finance and Computer Science</w:t>
      </w:r>
      <w:bookmarkEnd w:id="1"/>
    </w:p>
    <w:p w:rsidR="00C05923" w:rsidRDefault="00DB3556" w:rsidP="00DB3556">
      <w:pPr>
        <w:pStyle w:val="Department"/>
      </w:pPr>
      <w:r>
        <w:br/>
      </w:r>
      <w:r w:rsidR="00C05923" w:rsidRPr="00F72185">
        <w:t xml:space="preserve">University of </w:t>
      </w:r>
      <w:r w:rsidR="00C85DBA">
        <w:t>Huelva &amp; International University of Andalusia</w:t>
      </w:r>
    </w:p>
    <w:p w:rsidR="00C85DBA" w:rsidRPr="00F72185" w:rsidRDefault="00F178F4" w:rsidP="00DB3556">
      <w:pPr>
        <w:pStyle w:val="Department"/>
      </w:pPr>
      <w:r>
        <w:rPr>
          <w:noProof/>
          <w:lang w:val="es-ES" w:eastAsia="es-ES"/>
        </w:rPr>
        <w:drawing>
          <wp:inline distT="0" distB="0" distL="0" distR="0" wp14:anchorId="7677479A" wp14:editId="5902DD6C">
            <wp:extent cx="1041400" cy="330200"/>
            <wp:effectExtent l="0" t="0" r="0" b="0"/>
            <wp:docPr id="1" name="Imagen 6" descr="PastedGraphic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stedGraphic-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3DC7">
        <w:rPr>
          <w:rStyle w:val="Nmerodepgina"/>
        </w:rPr>
        <w:t xml:space="preserve">                                                   </w:t>
      </w:r>
      <w:r>
        <w:rPr>
          <w:rFonts w:ascii="Helvetica" w:hAnsi="Helvetica" w:cs="Helvetica"/>
          <w:noProof/>
          <w:szCs w:val="24"/>
          <w:lang w:val="es-ES" w:eastAsia="es-ES"/>
        </w:rPr>
        <w:drawing>
          <wp:inline distT="0" distB="0" distL="0" distR="0" wp14:anchorId="5DF56973" wp14:editId="2ADB4C3A">
            <wp:extent cx="647700" cy="698500"/>
            <wp:effectExtent l="0" t="0" r="12700" b="1270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FB7" w:rsidRPr="00F72185" w:rsidRDefault="00D1579B" w:rsidP="00DB3556">
      <w:pPr>
        <w:pStyle w:val="Subttulo"/>
      </w:pPr>
      <w:r>
        <w:t>September/November 2019</w:t>
      </w:r>
    </w:p>
    <w:p w:rsidR="00FC7734" w:rsidRPr="00345B95" w:rsidRDefault="00EE29AC" w:rsidP="0085639C">
      <w:pPr>
        <w:pStyle w:val="Abstracttitle"/>
      </w:pPr>
      <w:r>
        <w:br w:type="page"/>
      </w:r>
      <w:r w:rsidR="00C05324">
        <w:lastRenderedPageBreak/>
        <w:t xml:space="preserve">« </w:t>
      </w:r>
      <w:r w:rsidR="00C85DBA">
        <w:t>Master T</w:t>
      </w:r>
      <w:r w:rsidR="00084A41">
        <w:t>hesis</w:t>
      </w:r>
      <w:r w:rsidR="00C05324">
        <w:t xml:space="preserve"> Title »</w:t>
      </w:r>
    </w:p>
    <w:p w:rsidR="0069727B" w:rsidRDefault="00C05324" w:rsidP="001B700A">
      <w:pPr>
        <w:pStyle w:val="AbstractUofT"/>
      </w:pPr>
      <w:r>
        <w:t xml:space="preserve">« </w:t>
      </w:r>
      <w:r w:rsidR="001B700A">
        <w:t xml:space="preserve">Your </w:t>
      </w:r>
      <w:r>
        <w:t xml:space="preserve">Name </w:t>
      </w:r>
      <w:r w:rsidR="00084A41">
        <w:t>»</w:t>
      </w:r>
    </w:p>
    <w:p w:rsidR="00995BBC" w:rsidRPr="00CD624E" w:rsidRDefault="00C85DBA" w:rsidP="001B700A">
      <w:pPr>
        <w:pStyle w:val="AbstractUofT"/>
      </w:pPr>
      <w:proofErr w:type="spellStart"/>
      <w:r>
        <w:t>Máster</w:t>
      </w:r>
      <w:proofErr w:type="spellEnd"/>
      <w:r>
        <w:t xml:space="preserve"> en </w:t>
      </w:r>
      <w:proofErr w:type="spellStart"/>
      <w:r>
        <w:t>Economía</w:t>
      </w:r>
      <w:proofErr w:type="spellEnd"/>
      <w:r>
        <w:t xml:space="preserve">, </w:t>
      </w:r>
      <w:proofErr w:type="spellStart"/>
      <w:r>
        <w:t>Finanzas</w:t>
      </w:r>
      <w:proofErr w:type="spellEnd"/>
      <w:r>
        <w:t xml:space="preserve"> y </w:t>
      </w:r>
      <w:proofErr w:type="spellStart"/>
      <w:r>
        <w:t>Computación</w:t>
      </w:r>
      <w:proofErr w:type="spellEnd"/>
    </w:p>
    <w:p w:rsidR="00995BBC" w:rsidRPr="00CD624E" w:rsidRDefault="00C05324" w:rsidP="001B700A">
      <w:pPr>
        <w:pStyle w:val="AbstractUofT"/>
      </w:pPr>
      <w:r>
        <w:t xml:space="preserve">« </w:t>
      </w:r>
      <w:r w:rsidR="00C85DBA">
        <w:t>Supervisor/s</w:t>
      </w:r>
      <w:r>
        <w:t xml:space="preserve"> »</w:t>
      </w:r>
      <w:r w:rsidR="001B700A">
        <w:br/>
      </w:r>
      <w:r w:rsidR="00C85DBA">
        <w:t xml:space="preserve">Universidad de Huelva y Universidad </w:t>
      </w:r>
      <w:proofErr w:type="spellStart"/>
      <w:r w:rsidR="00C85DBA">
        <w:t>Internacional</w:t>
      </w:r>
      <w:proofErr w:type="spellEnd"/>
      <w:r w:rsidR="00C85DBA">
        <w:t xml:space="preserve"> de Andalucía</w:t>
      </w:r>
    </w:p>
    <w:p w:rsidR="00995BBC" w:rsidRPr="00CD624E" w:rsidRDefault="00C85DBA" w:rsidP="001B700A">
      <w:pPr>
        <w:pStyle w:val="AbstractUofT"/>
      </w:pPr>
      <w:r>
        <w:t>201</w:t>
      </w:r>
      <w:r w:rsidR="00D1579B">
        <w:t>9</w:t>
      </w:r>
    </w:p>
    <w:p w:rsidR="00995BBC" w:rsidRPr="00CD624E" w:rsidRDefault="00531F85" w:rsidP="00CE5065">
      <w:pPr>
        <w:pStyle w:val="Abstract"/>
      </w:pPr>
      <w:bookmarkStart w:id="2" w:name="_Toc172096236"/>
      <w:bookmarkStart w:id="3" w:name="_Toc173084167"/>
      <w:bookmarkStart w:id="4" w:name="_Toc182321492"/>
      <w:r w:rsidRPr="00CD624E">
        <w:t>Abstract</w:t>
      </w:r>
      <w:bookmarkEnd w:id="2"/>
      <w:bookmarkEnd w:id="3"/>
      <w:bookmarkEnd w:id="4"/>
    </w:p>
    <w:p w:rsidR="00E84EDD" w:rsidRDefault="00C05324" w:rsidP="0069727B">
      <w:pPr>
        <w:pStyle w:val="Abstracttext"/>
      </w:pPr>
      <w:bookmarkStart w:id="5" w:name="_Toc172096237"/>
      <w:bookmarkStart w:id="6" w:name="_Toc179622551"/>
      <w:r>
        <w:t>« Abstract text goes here. Max</w:t>
      </w:r>
      <w:r w:rsidR="00EA42FF">
        <w:t>imum</w:t>
      </w:r>
      <w:r>
        <w:t xml:space="preserve"> </w:t>
      </w:r>
      <w:r w:rsidR="00E84EDD">
        <w:t xml:space="preserve">150 words </w:t>
      </w:r>
    </w:p>
    <w:p w:rsidR="00C26C61" w:rsidRDefault="00C05324" w:rsidP="0069727B">
      <w:pPr>
        <w:pStyle w:val="Abstracttext"/>
      </w:pPr>
      <w:r>
        <w:t>Uses style “Abstract text” (double spaced). »</w:t>
      </w:r>
    </w:p>
    <w:p w:rsidR="00027A3D" w:rsidRPr="006946B4" w:rsidRDefault="00027A3D" w:rsidP="00027A3D">
      <w:pPr>
        <w:spacing w:line="240" w:lineRule="auto"/>
        <w:jc w:val="both"/>
        <w:rPr>
          <w:lang w:val="en-GB"/>
        </w:rPr>
      </w:pPr>
      <w:r w:rsidRPr="006946B4">
        <w:rPr>
          <w:b/>
          <w:lang w:val="en-GB"/>
        </w:rPr>
        <w:t>JEL classification</w:t>
      </w:r>
      <w:r w:rsidRPr="006946B4">
        <w:rPr>
          <w:lang w:val="en-GB"/>
        </w:rPr>
        <w:t xml:space="preserve">: </w:t>
      </w:r>
      <w:r w:rsidR="00D1579B">
        <w:rPr>
          <w:lang w:val="en-GB"/>
        </w:rPr>
        <w:t>XXX</w:t>
      </w:r>
      <w:r w:rsidRPr="006946B4">
        <w:rPr>
          <w:lang w:val="en-GB"/>
        </w:rPr>
        <w:t xml:space="preserve">, </w:t>
      </w:r>
      <w:r w:rsidR="00D1579B">
        <w:rPr>
          <w:lang w:val="en-GB"/>
        </w:rPr>
        <w:t>XXX</w:t>
      </w:r>
      <w:r w:rsidRPr="006946B4">
        <w:rPr>
          <w:lang w:val="en-GB"/>
        </w:rPr>
        <w:t xml:space="preserve">, </w:t>
      </w:r>
      <w:r w:rsidR="00D1579B">
        <w:rPr>
          <w:lang w:val="en-GB"/>
        </w:rPr>
        <w:t>XXX</w:t>
      </w:r>
      <w:r w:rsidRPr="006946B4">
        <w:rPr>
          <w:lang w:val="en-GB"/>
        </w:rPr>
        <w:t xml:space="preserve">, </w:t>
      </w:r>
      <w:r w:rsidR="00D1579B">
        <w:rPr>
          <w:lang w:val="en-GB"/>
        </w:rPr>
        <w:t>XXX</w:t>
      </w:r>
      <w:r w:rsidRPr="006946B4">
        <w:rPr>
          <w:lang w:val="en-GB"/>
        </w:rPr>
        <w:t xml:space="preserve">, </w:t>
      </w:r>
      <w:r w:rsidR="00D1579B">
        <w:rPr>
          <w:lang w:val="en-GB"/>
        </w:rPr>
        <w:t>XXX</w:t>
      </w:r>
      <w:r w:rsidRPr="006946B4">
        <w:rPr>
          <w:lang w:val="en-GB"/>
        </w:rPr>
        <w:t>.</w:t>
      </w:r>
    </w:p>
    <w:p w:rsidR="00027A3D" w:rsidRPr="006946B4" w:rsidRDefault="00D1579B" w:rsidP="00027A3D">
      <w:pPr>
        <w:spacing w:line="240" w:lineRule="auto"/>
        <w:jc w:val="both"/>
        <w:rPr>
          <w:lang w:val="en-GB"/>
        </w:rPr>
      </w:pPr>
      <w:r>
        <w:rPr>
          <w:b/>
          <w:lang w:val="en-GB"/>
        </w:rPr>
        <w:t>Key</w:t>
      </w:r>
      <w:r w:rsidR="00027A3D" w:rsidRPr="006946B4">
        <w:rPr>
          <w:b/>
          <w:lang w:val="en-GB"/>
        </w:rPr>
        <w:t>words</w:t>
      </w:r>
      <w:r w:rsidR="00027A3D" w:rsidRPr="006946B4">
        <w:rPr>
          <w:lang w:val="en-GB"/>
        </w:rPr>
        <w:t xml:space="preserve">: </w:t>
      </w:r>
      <w:r>
        <w:rPr>
          <w:lang w:val="en-GB"/>
        </w:rPr>
        <w:t>Xxx</w:t>
      </w:r>
      <w:r w:rsidR="00027A3D" w:rsidRPr="006946B4">
        <w:rPr>
          <w:lang w:val="en-GB"/>
        </w:rPr>
        <w:t xml:space="preserve">, </w:t>
      </w:r>
      <w:r>
        <w:rPr>
          <w:lang w:val="en-GB"/>
        </w:rPr>
        <w:t>Xxx</w:t>
      </w:r>
      <w:r w:rsidR="00027A3D" w:rsidRPr="006946B4">
        <w:rPr>
          <w:lang w:val="en-GB"/>
        </w:rPr>
        <w:t xml:space="preserve">, </w:t>
      </w:r>
      <w:r>
        <w:rPr>
          <w:lang w:val="en-GB"/>
        </w:rPr>
        <w:t>Xxx</w:t>
      </w:r>
      <w:r w:rsidR="00027A3D" w:rsidRPr="006946B4">
        <w:rPr>
          <w:lang w:val="en-GB"/>
        </w:rPr>
        <w:t xml:space="preserve">, </w:t>
      </w:r>
      <w:r>
        <w:rPr>
          <w:lang w:val="en-GB"/>
        </w:rPr>
        <w:t>Xxx</w:t>
      </w:r>
      <w:r w:rsidR="00027A3D" w:rsidRPr="006946B4">
        <w:rPr>
          <w:lang w:val="en-GB"/>
        </w:rPr>
        <w:t>.</w:t>
      </w:r>
    </w:p>
    <w:p w:rsidR="00C85DBA" w:rsidRPr="00CD624E" w:rsidRDefault="00C85DBA" w:rsidP="00C85DBA">
      <w:pPr>
        <w:pStyle w:val="Abstract"/>
      </w:pPr>
      <w:proofErr w:type="spellStart"/>
      <w:r>
        <w:t>Resumen</w:t>
      </w:r>
      <w:proofErr w:type="spellEnd"/>
    </w:p>
    <w:p w:rsidR="00C85DBA" w:rsidRDefault="00C85DBA" w:rsidP="00C85DBA">
      <w:pPr>
        <w:pStyle w:val="Abstracttext"/>
      </w:pPr>
      <w:proofErr w:type="gramStart"/>
      <w:r>
        <w:t xml:space="preserve">« El </w:t>
      </w:r>
      <w:proofErr w:type="spellStart"/>
      <w:r>
        <w:t>resumen</w:t>
      </w:r>
      <w:proofErr w:type="spellEnd"/>
      <w:r>
        <w:t xml:space="preserve"> en </w:t>
      </w:r>
      <w:proofErr w:type="spellStart"/>
      <w:r>
        <w:t>castellano</w:t>
      </w:r>
      <w:proofErr w:type="spellEnd"/>
      <w:r>
        <w:t xml:space="preserve"> </w:t>
      </w:r>
      <w:proofErr w:type="spellStart"/>
      <w:r>
        <w:t>irá</w:t>
      </w:r>
      <w:proofErr w:type="spellEnd"/>
      <w:r>
        <w:t xml:space="preserve"> </w:t>
      </w:r>
      <w:proofErr w:type="spellStart"/>
      <w:r>
        <w:t>aquí</w:t>
      </w:r>
      <w:proofErr w:type="spellEnd"/>
      <w:r>
        <w:t>.</w:t>
      </w:r>
      <w:proofErr w:type="gramEnd"/>
      <w:r>
        <w:t xml:space="preserve"> </w:t>
      </w:r>
    </w:p>
    <w:p w:rsidR="00C85DBA" w:rsidRDefault="00C85DBA" w:rsidP="00C85DBA">
      <w:pPr>
        <w:pStyle w:val="Abstracttext"/>
      </w:pPr>
      <w:proofErr w:type="spellStart"/>
      <w:r>
        <w:t>Máximo</w:t>
      </w:r>
      <w:proofErr w:type="spellEnd"/>
      <w:r>
        <w:t xml:space="preserve"> de150 </w:t>
      </w:r>
      <w:proofErr w:type="spellStart"/>
      <w:r>
        <w:t>palabras</w:t>
      </w:r>
      <w:proofErr w:type="spellEnd"/>
      <w:r>
        <w:t xml:space="preserve"> a </w:t>
      </w:r>
      <w:proofErr w:type="spellStart"/>
      <w:r>
        <w:t>doble</w:t>
      </w:r>
      <w:proofErr w:type="spellEnd"/>
      <w:r>
        <w:t xml:space="preserve"> </w:t>
      </w:r>
      <w:proofErr w:type="spellStart"/>
      <w:r>
        <w:t>espacio</w:t>
      </w:r>
      <w:proofErr w:type="spellEnd"/>
      <w:r>
        <w:t xml:space="preserve"> »</w:t>
      </w:r>
    </w:p>
    <w:p w:rsidR="00D1579B" w:rsidRPr="006946B4" w:rsidRDefault="00D1579B" w:rsidP="00D1579B">
      <w:pPr>
        <w:spacing w:line="240" w:lineRule="auto"/>
        <w:jc w:val="both"/>
        <w:rPr>
          <w:lang w:val="en-GB"/>
        </w:rPr>
      </w:pPr>
      <w:proofErr w:type="spellStart"/>
      <w:r>
        <w:rPr>
          <w:b/>
          <w:lang w:val="en-GB"/>
        </w:rPr>
        <w:t>Clasificación</w:t>
      </w:r>
      <w:proofErr w:type="spellEnd"/>
      <w:r>
        <w:rPr>
          <w:b/>
          <w:lang w:val="en-GB"/>
        </w:rPr>
        <w:t xml:space="preserve"> </w:t>
      </w:r>
      <w:r w:rsidRPr="006946B4">
        <w:rPr>
          <w:b/>
          <w:lang w:val="en-GB"/>
        </w:rPr>
        <w:t>JEL</w:t>
      </w:r>
      <w:r w:rsidRPr="006946B4">
        <w:rPr>
          <w:lang w:val="en-GB"/>
        </w:rPr>
        <w:t xml:space="preserve">: </w:t>
      </w:r>
      <w:r>
        <w:rPr>
          <w:lang w:val="en-GB"/>
        </w:rPr>
        <w:t>XXX</w:t>
      </w:r>
      <w:r w:rsidRPr="006946B4">
        <w:rPr>
          <w:lang w:val="en-GB"/>
        </w:rPr>
        <w:t xml:space="preserve">, </w:t>
      </w:r>
      <w:r>
        <w:rPr>
          <w:lang w:val="en-GB"/>
        </w:rPr>
        <w:t>XXX</w:t>
      </w:r>
      <w:r w:rsidRPr="006946B4">
        <w:rPr>
          <w:lang w:val="en-GB"/>
        </w:rPr>
        <w:t xml:space="preserve">, </w:t>
      </w:r>
      <w:r>
        <w:rPr>
          <w:lang w:val="en-GB"/>
        </w:rPr>
        <w:t>XXX</w:t>
      </w:r>
      <w:r w:rsidRPr="006946B4">
        <w:rPr>
          <w:lang w:val="en-GB"/>
        </w:rPr>
        <w:t xml:space="preserve">, </w:t>
      </w:r>
      <w:r>
        <w:rPr>
          <w:lang w:val="en-GB"/>
        </w:rPr>
        <w:t>XXX</w:t>
      </w:r>
      <w:r w:rsidRPr="006946B4">
        <w:rPr>
          <w:lang w:val="en-GB"/>
        </w:rPr>
        <w:t xml:space="preserve">, </w:t>
      </w:r>
      <w:r>
        <w:rPr>
          <w:lang w:val="en-GB"/>
        </w:rPr>
        <w:t>XXX</w:t>
      </w:r>
      <w:r w:rsidRPr="006946B4">
        <w:rPr>
          <w:lang w:val="en-GB"/>
        </w:rPr>
        <w:t>.</w:t>
      </w:r>
    </w:p>
    <w:p w:rsidR="00D1579B" w:rsidRPr="006946B4" w:rsidRDefault="00D1579B" w:rsidP="00D1579B">
      <w:pPr>
        <w:spacing w:line="240" w:lineRule="auto"/>
        <w:jc w:val="both"/>
        <w:rPr>
          <w:lang w:val="en-GB"/>
        </w:rPr>
      </w:pPr>
      <w:proofErr w:type="spellStart"/>
      <w:r>
        <w:rPr>
          <w:b/>
          <w:lang w:val="en-GB"/>
        </w:rPr>
        <w:t>Palabras</w:t>
      </w:r>
      <w:proofErr w:type="spellEnd"/>
      <w:r>
        <w:rPr>
          <w:b/>
          <w:lang w:val="en-GB"/>
        </w:rPr>
        <w:t xml:space="preserve"> clave</w:t>
      </w:r>
      <w:r w:rsidRPr="006946B4">
        <w:rPr>
          <w:lang w:val="en-GB"/>
        </w:rPr>
        <w:t xml:space="preserve">: </w:t>
      </w:r>
      <w:r>
        <w:rPr>
          <w:lang w:val="en-GB"/>
        </w:rPr>
        <w:t>Xxx</w:t>
      </w:r>
      <w:r w:rsidRPr="006946B4">
        <w:rPr>
          <w:lang w:val="en-GB"/>
        </w:rPr>
        <w:t xml:space="preserve">, </w:t>
      </w:r>
      <w:r>
        <w:rPr>
          <w:lang w:val="en-GB"/>
        </w:rPr>
        <w:t>Xxx</w:t>
      </w:r>
      <w:r w:rsidRPr="006946B4">
        <w:rPr>
          <w:lang w:val="en-GB"/>
        </w:rPr>
        <w:t xml:space="preserve">, </w:t>
      </w:r>
      <w:r>
        <w:rPr>
          <w:lang w:val="en-GB"/>
        </w:rPr>
        <w:t>Xxx</w:t>
      </w:r>
      <w:r w:rsidRPr="006946B4">
        <w:rPr>
          <w:lang w:val="en-GB"/>
        </w:rPr>
        <w:t xml:space="preserve">, </w:t>
      </w:r>
      <w:r>
        <w:rPr>
          <w:lang w:val="en-GB"/>
        </w:rPr>
        <w:t>Xxx</w:t>
      </w:r>
      <w:r w:rsidRPr="006946B4">
        <w:rPr>
          <w:lang w:val="en-GB"/>
        </w:rPr>
        <w:t>.</w:t>
      </w:r>
    </w:p>
    <w:p w:rsidR="00C85DBA" w:rsidRDefault="00C85DBA" w:rsidP="0069727B">
      <w:pPr>
        <w:pStyle w:val="Abstracttext"/>
        <w:rPr>
          <w:b/>
        </w:rPr>
      </w:pPr>
    </w:p>
    <w:p w:rsidR="00F65486" w:rsidRDefault="00F65486" w:rsidP="00B20C73">
      <w:pPr>
        <w:pStyle w:val="Chapter"/>
      </w:pPr>
      <w:bookmarkStart w:id="7" w:name="_Toc182321493"/>
      <w:r>
        <w:lastRenderedPageBreak/>
        <w:t xml:space="preserve">Acknowledgments </w:t>
      </w:r>
      <w:r w:rsidR="0006206A">
        <w:t>(if</w:t>
      </w:r>
      <w:r>
        <w:t xml:space="preserve"> </w:t>
      </w:r>
      <w:r w:rsidR="0006206A">
        <w:t>any)</w:t>
      </w:r>
      <w:bookmarkEnd w:id="5"/>
      <w:bookmarkEnd w:id="6"/>
      <w:bookmarkEnd w:id="7"/>
    </w:p>
    <w:p w:rsidR="007928E1" w:rsidRPr="007928E1" w:rsidRDefault="00EF0838" w:rsidP="00C05324">
      <w:pPr>
        <w:pStyle w:val="Textodecuerpo"/>
      </w:pPr>
      <w:r>
        <w:t>« Use Body Text or Normal style for text in this section</w:t>
      </w:r>
      <w:r w:rsidR="00C05324">
        <w:t>.</w:t>
      </w:r>
      <w:r>
        <w:t xml:space="preserve"> »</w:t>
      </w:r>
    </w:p>
    <w:p w:rsidR="00F65486" w:rsidRDefault="00F65486" w:rsidP="002214DA">
      <w:pPr>
        <w:pStyle w:val="Chapter"/>
      </w:pPr>
      <w:bookmarkStart w:id="8" w:name="_Toc171963112"/>
      <w:bookmarkStart w:id="9" w:name="_Toc172096238"/>
      <w:bookmarkStart w:id="10" w:name="_Toc179622552"/>
      <w:bookmarkStart w:id="11" w:name="_Toc182321494"/>
      <w:r>
        <w:lastRenderedPageBreak/>
        <w:t>Table of Contents</w:t>
      </w:r>
      <w:bookmarkEnd w:id="8"/>
      <w:bookmarkEnd w:id="9"/>
      <w:bookmarkEnd w:id="10"/>
      <w:bookmarkEnd w:id="11"/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1318"/>
      </w:tblGrid>
      <w:tr w:rsidR="00C85DBA" w:rsidTr="00A63DC7">
        <w:tc>
          <w:tcPr>
            <w:tcW w:w="8080" w:type="dxa"/>
          </w:tcPr>
          <w:p w:rsidR="00C85DBA" w:rsidRDefault="00AC437C" w:rsidP="00B15A06">
            <w:proofErr w:type="gramStart"/>
            <w:r>
              <w:t>1.-</w:t>
            </w:r>
            <w:proofErr w:type="gramEnd"/>
            <w:r>
              <w:t xml:space="preserve"> &lt;&lt;</w:t>
            </w:r>
            <w:r w:rsidR="00C85DBA">
              <w:t>Introduction&gt;&gt;</w:t>
            </w:r>
          </w:p>
        </w:tc>
        <w:tc>
          <w:tcPr>
            <w:tcW w:w="1318" w:type="dxa"/>
          </w:tcPr>
          <w:p w:rsidR="00C85DBA" w:rsidRDefault="00C85DBA" w:rsidP="00B15A06">
            <w:r>
              <w:t>p.</w:t>
            </w:r>
          </w:p>
        </w:tc>
      </w:tr>
      <w:tr w:rsidR="00C85DBA" w:rsidTr="00A63DC7">
        <w:tc>
          <w:tcPr>
            <w:tcW w:w="8080" w:type="dxa"/>
          </w:tcPr>
          <w:p w:rsidR="00C85DBA" w:rsidRDefault="00C85DBA" w:rsidP="00B15A06">
            <w:proofErr w:type="gramStart"/>
            <w:r>
              <w:t>2.-</w:t>
            </w:r>
            <w:proofErr w:type="gramEnd"/>
            <w:r>
              <w:t xml:space="preserve"> &lt;&lt;Selective review of previous literature&gt;&gt;</w:t>
            </w:r>
          </w:p>
        </w:tc>
        <w:tc>
          <w:tcPr>
            <w:tcW w:w="1318" w:type="dxa"/>
          </w:tcPr>
          <w:p w:rsidR="00C85DBA" w:rsidRDefault="00C85DBA" w:rsidP="00B15A06">
            <w:r>
              <w:t>p.</w:t>
            </w:r>
          </w:p>
        </w:tc>
      </w:tr>
      <w:tr w:rsidR="00C85DBA" w:rsidTr="00A63DC7">
        <w:tc>
          <w:tcPr>
            <w:tcW w:w="8080" w:type="dxa"/>
          </w:tcPr>
          <w:p w:rsidR="00C85DBA" w:rsidRDefault="00C85DBA" w:rsidP="00C85DBA">
            <w:proofErr w:type="gramStart"/>
            <w:r>
              <w:t>3.-</w:t>
            </w:r>
            <w:proofErr w:type="gramEnd"/>
            <w:r>
              <w:t xml:space="preserve"> &lt;&lt;Hypotheses&gt;&gt;</w:t>
            </w:r>
          </w:p>
        </w:tc>
        <w:tc>
          <w:tcPr>
            <w:tcW w:w="1318" w:type="dxa"/>
          </w:tcPr>
          <w:p w:rsidR="00C85DBA" w:rsidRDefault="00C85DBA" w:rsidP="00B15A06">
            <w:r>
              <w:t>p.</w:t>
            </w:r>
          </w:p>
        </w:tc>
      </w:tr>
      <w:tr w:rsidR="00C85DBA" w:rsidTr="00A63DC7">
        <w:tc>
          <w:tcPr>
            <w:tcW w:w="8080" w:type="dxa"/>
          </w:tcPr>
          <w:p w:rsidR="00C85DBA" w:rsidRDefault="00C85DBA" w:rsidP="00B15A06">
            <w:proofErr w:type="gramStart"/>
            <w:r>
              <w:t>4.-</w:t>
            </w:r>
            <w:proofErr w:type="gramEnd"/>
            <w:r>
              <w:t xml:space="preserve"> &lt;&lt;Econometric Strategy and Data&gt;&gt;</w:t>
            </w:r>
          </w:p>
        </w:tc>
        <w:tc>
          <w:tcPr>
            <w:tcW w:w="1318" w:type="dxa"/>
          </w:tcPr>
          <w:p w:rsidR="00C85DBA" w:rsidRDefault="00C85DBA" w:rsidP="00B15A06">
            <w:r>
              <w:t>p.</w:t>
            </w:r>
          </w:p>
        </w:tc>
      </w:tr>
      <w:tr w:rsidR="00C85DBA" w:rsidTr="00A63DC7">
        <w:tc>
          <w:tcPr>
            <w:tcW w:w="8080" w:type="dxa"/>
          </w:tcPr>
          <w:p w:rsidR="00C85DBA" w:rsidRDefault="00C85DBA" w:rsidP="00B15A06">
            <w:proofErr w:type="gramStart"/>
            <w:r>
              <w:t>5.-</w:t>
            </w:r>
            <w:proofErr w:type="gramEnd"/>
            <w:r>
              <w:t xml:space="preserve"> &lt;&lt;Results&gt;&gt;</w:t>
            </w:r>
          </w:p>
        </w:tc>
        <w:tc>
          <w:tcPr>
            <w:tcW w:w="1318" w:type="dxa"/>
          </w:tcPr>
          <w:p w:rsidR="00C85DBA" w:rsidRDefault="00C85DBA" w:rsidP="00B15A06">
            <w:r>
              <w:t>p.</w:t>
            </w:r>
          </w:p>
        </w:tc>
      </w:tr>
      <w:tr w:rsidR="00C85DBA" w:rsidTr="00A63DC7">
        <w:tc>
          <w:tcPr>
            <w:tcW w:w="8080" w:type="dxa"/>
          </w:tcPr>
          <w:p w:rsidR="00C85DBA" w:rsidRDefault="00C85DBA" w:rsidP="00B15A06">
            <w:proofErr w:type="gramStart"/>
            <w:r>
              <w:t>6.-</w:t>
            </w:r>
            <w:proofErr w:type="gramEnd"/>
            <w:r>
              <w:t>&lt;&lt;Conclusions and avenues for further research&gt;&gt;</w:t>
            </w:r>
          </w:p>
        </w:tc>
        <w:tc>
          <w:tcPr>
            <w:tcW w:w="1318" w:type="dxa"/>
          </w:tcPr>
          <w:p w:rsidR="00C85DBA" w:rsidRDefault="00C85DBA" w:rsidP="00B15A06">
            <w:r>
              <w:t>p.</w:t>
            </w:r>
          </w:p>
        </w:tc>
      </w:tr>
      <w:tr w:rsidR="00C85DBA" w:rsidTr="00A63DC7">
        <w:tc>
          <w:tcPr>
            <w:tcW w:w="8080" w:type="dxa"/>
          </w:tcPr>
          <w:p w:rsidR="00C85DBA" w:rsidRDefault="00C85DBA" w:rsidP="00B15A06">
            <w:r>
              <w:t>&lt;&lt;References&gt;&gt;</w:t>
            </w:r>
          </w:p>
        </w:tc>
        <w:tc>
          <w:tcPr>
            <w:tcW w:w="1318" w:type="dxa"/>
          </w:tcPr>
          <w:p w:rsidR="00C85DBA" w:rsidRDefault="00C85DBA" w:rsidP="00B15A06">
            <w:r>
              <w:t>p.</w:t>
            </w:r>
          </w:p>
        </w:tc>
      </w:tr>
      <w:tr w:rsidR="00C85DBA" w:rsidTr="00A63DC7">
        <w:tc>
          <w:tcPr>
            <w:tcW w:w="8080" w:type="dxa"/>
          </w:tcPr>
          <w:p w:rsidR="00C85DBA" w:rsidRDefault="00C85DBA" w:rsidP="00B15A06">
            <w:r>
              <w:t>&lt;&lt;Annex&gt;&gt;</w:t>
            </w:r>
          </w:p>
        </w:tc>
        <w:tc>
          <w:tcPr>
            <w:tcW w:w="1318" w:type="dxa"/>
          </w:tcPr>
          <w:p w:rsidR="00C85DBA" w:rsidRDefault="00C85DBA" w:rsidP="00B15A06">
            <w:r>
              <w:t>p.</w:t>
            </w:r>
          </w:p>
        </w:tc>
      </w:tr>
    </w:tbl>
    <w:p w:rsidR="00C85DBA" w:rsidRDefault="00C85DBA" w:rsidP="00B15A06"/>
    <w:p w:rsidR="00C85DBA" w:rsidRDefault="00C85DBA" w:rsidP="00B15A06"/>
    <w:p w:rsidR="001B700A" w:rsidRPr="00B15A06" w:rsidRDefault="00F178F4" w:rsidP="00C85DBA">
      <w:pPr>
        <w:jc w:val="both"/>
      </w:pPr>
      <w:r>
        <w:t>«</w:t>
      </w:r>
      <w:r w:rsidR="00C85DBA">
        <w:t>This is only a tentative outline</w:t>
      </w:r>
      <w:r w:rsidR="00EF0838">
        <w:t xml:space="preserve"> »</w:t>
      </w:r>
    </w:p>
    <w:p w:rsidR="00F65486" w:rsidRDefault="00F65486" w:rsidP="00B20C73">
      <w:pPr>
        <w:pStyle w:val="Chapter"/>
      </w:pPr>
      <w:bookmarkStart w:id="12" w:name="_Toc172096239"/>
      <w:bookmarkStart w:id="13" w:name="_Toc179622553"/>
      <w:bookmarkStart w:id="14" w:name="_Toc182321495"/>
      <w:r>
        <w:lastRenderedPageBreak/>
        <w:t xml:space="preserve">List of Tables </w:t>
      </w:r>
      <w:r w:rsidR="0006206A">
        <w:t>(if</w:t>
      </w:r>
      <w:r>
        <w:t xml:space="preserve"> </w:t>
      </w:r>
      <w:r w:rsidR="0006206A">
        <w:t>any)</w:t>
      </w:r>
      <w:bookmarkEnd w:id="12"/>
      <w:bookmarkEnd w:id="13"/>
      <w:bookmarkEnd w:id="14"/>
    </w:p>
    <w:p w:rsidR="0049603F" w:rsidRPr="0049603F" w:rsidRDefault="0049603F" w:rsidP="0049603F"/>
    <w:p w:rsidR="00B0399B" w:rsidRPr="00B0399B" w:rsidRDefault="00B0399B" w:rsidP="00B0399B"/>
    <w:p w:rsidR="00F65486" w:rsidRDefault="00F65486" w:rsidP="00185F1A">
      <w:pPr>
        <w:pStyle w:val="Chapter"/>
      </w:pPr>
      <w:bookmarkStart w:id="15" w:name="_Toc172096241"/>
      <w:bookmarkStart w:id="16" w:name="_Toc179622555"/>
      <w:bookmarkStart w:id="17" w:name="_Toc182321497"/>
      <w:r>
        <w:lastRenderedPageBreak/>
        <w:t xml:space="preserve">List of Figures </w:t>
      </w:r>
      <w:r w:rsidR="0006206A">
        <w:t>(if</w:t>
      </w:r>
      <w:r>
        <w:t xml:space="preserve"> </w:t>
      </w:r>
      <w:r w:rsidR="0006206A">
        <w:t>any)</w:t>
      </w:r>
      <w:bookmarkEnd w:id="15"/>
      <w:bookmarkEnd w:id="16"/>
      <w:bookmarkEnd w:id="17"/>
    </w:p>
    <w:p w:rsidR="007B10C8" w:rsidRPr="007B10C8" w:rsidRDefault="007B10C8" w:rsidP="007B10C8"/>
    <w:p w:rsidR="00F65486" w:rsidRDefault="00F65486" w:rsidP="00185F1A">
      <w:pPr>
        <w:pStyle w:val="Chapter"/>
      </w:pPr>
      <w:bookmarkStart w:id="18" w:name="_Toc172096242"/>
      <w:bookmarkStart w:id="19" w:name="_Toc179622556"/>
      <w:bookmarkStart w:id="20" w:name="_Toc182321498"/>
      <w:r>
        <w:lastRenderedPageBreak/>
        <w:t xml:space="preserve">List of Appendices </w:t>
      </w:r>
      <w:r w:rsidR="0006206A">
        <w:t>(if</w:t>
      </w:r>
      <w:r>
        <w:t xml:space="preserve"> </w:t>
      </w:r>
      <w:r w:rsidR="0006206A">
        <w:t>any)</w:t>
      </w:r>
      <w:bookmarkEnd w:id="18"/>
      <w:bookmarkEnd w:id="19"/>
      <w:bookmarkEnd w:id="20"/>
    </w:p>
    <w:p w:rsidR="00F65486" w:rsidRDefault="00F65486" w:rsidP="00F65486"/>
    <w:p w:rsidR="007B10C8" w:rsidRDefault="007B10C8" w:rsidP="00F65486">
      <w:pPr>
        <w:sectPr w:rsidR="007B10C8" w:rsidSect="009527F4">
          <w:headerReference w:type="even" r:id="rId12"/>
          <w:headerReference w:type="default" r:id="rId13"/>
          <w:footerReference w:type="default" r:id="rId14"/>
          <w:pgSz w:w="12240" w:h="15840" w:code="1"/>
          <w:pgMar w:top="1440" w:right="1077" w:bottom="1077" w:left="1797" w:header="720" w:footer="720" w:gutter="0"/>
          <w:pgNumType w:fmt="lowerRoman"/>
          <w:cols w:space="720"/>
          <w:titlePg/>
          <w:docGrid w:linePitch="360"/>
        </w:sectPr>
      </w:pPr>
    </w:p>
    <w:p w:rsidR="000B3144" w:rsidRDefault="00F8320E" w:rsidP="00DF12D2">
      <w:pPr>
        <w:pStyle w:val="Ttulo1"/>
      </w:pPr>
      <w:r>
        <w:lastRenderedPageBreak/>
        <w:t xml:space="preserve">« </w:t>
      </w:r>
      <w:r w:rsidR="0024483B">
        <w:t>Heading 1</w:t>
      </w:r>
      <w:r w:rsidR="00D17413">
        <w:t xml:space="preserve"> </w:t>
      </w:r>
      <w:r w:rsidR="00EF0838">
        <w:t>»</w:t>
      </w:r>
    </w:p>
    <w:p w:rsidR="00C85DBA" w:rsidRDefault="00C85DBA" w:rsidP="00C85DBA">
      <w:r>
        <w:t>The main body of your thesis begins here.</w:t>
      </w:r>
    </w:p>
    <w:p w:rsidR="00C85DBA" w:rsidRPr="00C85DBA" w:rsidRDefault="00C85DBA" w:rsidP="00C85DBA">
      <w:pPr>
        <w:pStyle w:val="Textodecuerpo"/>
      </w:pPr>
    </w:p>
    <w:p w:rsidR="008B6984" w:rsidRPr="008B6984" w:rsidRDefault="0024483B" w:rsidP="00DF12D2">
      <w:pPr>
        <w:pStyle w:val="Ttulo2"/>
      </w:pPr>
      <w:r>
        <w:t xml:space="preserve">« </w:t>
      </w:r>
      <w:r w:rsidR="00EF0838">
        <w:t>Heading 2</w:t>
      </w:r>
      <w:r>
        <w:t xml:space="preserve"> »</w:t>
      </w:r>
    </w:p>
    <w:p w:rsidR="00EF0838" w:rsidRDefault="00EF0838" w:rsidP="0085639C">
      <w:pPr>
        <w:pStyle w:val="Textodecuerpo"/>
      </w:pPr>
      <w:bookmarkStart w:id="21" w:name="_Toc172096251"/>
      <w:bookmarkStart w:id="22" w:name="_Toc179622565"/>
      <w:r>
        <w:t xml:space="preserve">«Text should use the Body Text </w:t>
      </w:r>
      <w:r w:rsidR="0042087F">
        <w:t xml:space="preserve">or Normal </w:t>
      </w:r>
      <w:r>
        <w:t xml:space="preserve">style. The default style is Times Roman, 12 </w:t>
      </w:r>
      <w:proofErr w:type="spellStart"/>
      <w:r>
        <w:t>pt</w:t>
      </w:r>
      <w:proofErr w:type="spellEnd"/>
      <w:r>
        <w:t>, 1</w:t>
      </w:r>
      <w:proofErr w:type="gramStart"/>
      <w:r>
        <w:t>.5 line</w:t>
      </w:r>
      <w:proofErr w:type="gramEnd"/>
      <w:r>
        <w:t xml:space="preserve"> </w:t>
      </w:r>
      <w:r w:rsidR="0042087F">
        <w:t>spacing, block style (no first line indent), 12 points of</w:t>
      </w:r>
      <w:r w:rsidR="00530AC4">
        <w:t xml:space="preserve"> extra space above each </w:t>
      </w:r>
      <w:proofErr w:type="spellStart"/>
      <w:r w:rsidR="00530AC4">
        <w:t>parapgraph</w:t>
      </w:r>
      <w:proofErr w:type="spellEnd"/>
      <w:r w:rsidR="00530AC4">
        <w:t>.</w:t>
      </w:r>
    </w:p>
    <w:p w:rsidR="00A91585" w:rsidRDefault="00A91585" w:rsidP="0085639C">
      <w:pPr>
        <w:pStyle w:val="Textodecuerpo"/>
        <w:rPr>
          <w:b/>
        </w:rPr>
      </w:pPr>
    </w:p>
    <w:p w:rsidR="00A91585" w:rsidRPr="00027A3D" w:rsidRDefault="00F178F4" w:rsidP="00F178F4">
      <w:pPr>
        <w:pStyle w:val="Textodecuerpo"/>
        <w:spacing w:before="0" w:line="240" w:lineRule="auto"/>
        <w:jc w:val="both"/>
      </w:pPr>
      <w:r>
        <w:rPr>
          <w:rFonts w:ascii="Arial" w:hAnsi="Arial" w:cs="Arial"/>
          <w:b/>
          <w:noProof/>
          <w:sz w:val="20"/>
          <w:lang w:val="es-ES" w:eastAsia="es-ES"/>
        </w:rPr>
        <w:drawing>
          <wp:inline distT="0" distB="0" distL="0" distR="0" wp14:anchorId="3A0812AE" wp14:editId="62C16D3C">
            <wp:extent cx="5897880" cy="2705100"/>
            <wp:effectExtent l="0" t="0" r="20320" b="12700"/>
            <wp:docPr id="31" name="Objeto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A91585">
        <w:rPr>
          <w:b/>
        </w:rPr>
        <w:t>Figure</w:t>
      </w:r>
      <w:r w:rsidR="00027A3D">
        <w:rPr>
          <w:b/>
        </w:rPr>
        <w:t xml:space="preserve"> X</w:t>
      </w:r>
      <w:r w:rsidR="00A91585">
        <w:rPr>
          <w:b/>
        </w:rPr>
        <w:t xml:space="preserve">. </w:t>
      </w:r>
      <w:r w:rsidR="00D1579B">
        <w:t>Xxx</w:t>
      </w:r>
      <w:r w:rsidR="00A91585" w:rsidRPr="00027A3D">
        <w:t>.</w:t>
      </w:r>
    </w:p>
    <w:p w:rsidR="00A91585" w:rsidRDefault="00A91585" w:rsidP="0085639C">
      <w:pPr>
        <w:pStyle w:val="Textodecuerpo"/>
        <w:rPr>
          <w:b/>
        </w:rPr>
      </w:pPr>
    </w:p>
    <w:p w:rsidR="00027A3D" w:rsidRPr="00027A3D" w:rsidRDefault="00027A3D" w:rsidP="00027A3D">
      <w:pPr>
        <w:spacing w:line="240" w:lineRule="auto"/>
        <w:jc w:val="both"/>
        <w:rPr>
          <w:rFonts w:eastAsia="SimSun"/>
          <w:b/>
          <w:szCs w:val="24"/>
          <w:lang w:val="en-GB" w:eastAsia="de-DE"/>
        </w:rPr>
      </w:pPr>
      <w:r w:rsidRPr="00027A3D">
        <w:rPr>
          <w:rFonts w:eastAsia="SimSun"/>
          <w:b/>
          <w:szCs w:val="24"/>
          <w:lang w:val="en-GB" w:eastAsia="de-DE"/>
        </w:rPr>
        <w:t xml:space="preserve">Table X. </w:t>
      </w:r>
      <w:proofErr w:type="spellStart"/>
      <w:r w:rsidR="00D1579B">
        <w:rPr>
          <w:rFonts w:eastAsia="SimSun"/>
          <w:szCs w:val="24"/>
          <w:lang w:val="en-GB" w:eastAsia="de-DE"/>
        </w:rPr>
        <w:t>Xxxx</w:t>
      </w:r>
      <w:proofErr w:type="spellEnd"/>
      <w:r>
        <w:rPr>
          <w:rFonts w:eastAsia="SimSun"/>
          <w:szCs w:val="24"/>
          <w:lang w:val="en-GB" w:eastAsia="de-DE"/>
        </w:rPr>
        <w:t>.</w:t>
      </w:r>
    </w:p>
    <w:tbl>
      <w:tblPr>
        <w:tblW w:w="5028" w:type="pct"/>
        <w:jc w:val="center"/>
        <w:tblLayout w:type="fixed"/>
        <w:tblCellMar>
          <w:top w:w="28" w:type="dxa"/>
          <w:left w:w="28" w:type="dxa"/>
          <w:bottom w:w="28" w:type="dxa"/>
          <w:right w:w="6" w:type="dxa"/>
        </w:tblCellMar>
        <w:tblLook w:val="04A0" w:firstRow="1" w:lastRow="0" w:firstColumn="1" w:lastColumn="0" w:noHBand="0" w:noVBand="1"/>
      </w:tblPr>
      <w:tblGrid>
        <w:gridCol w:w="3474"/>
        <w:gridCol w:w="754"/>
        <w:gridCol w:w="443"/>
        <w:gridCol w:w="293"/>
        <w:gridCol w:w="742"/>
        <w:gridCol w:w="499"/>
        <w:gridCol w:w="307"/>
        <w:gridCol w:w="742"/>
        <w:gridCol w:w="475"/>
        <w:gridCol w:w="285"/>
        <w:gridCol w:w="631"/>
        <w:gridCol w:w="423"/>
        <w:gridCol w:w="379"/>
      </w:tblGrid>
      <w:tr w:rsidR="00027A3D" w:rsidRPr="006946B4" w:rsidTr="00027A3D">
        <w:trPr>
          <w:trHeight w:val="227"/>
          <w:jc w:val="center"/>
        </w:trPr>
        <w:tc>
          <w:tcPr>
            <w:tcW w:w="3584" w:type="dxa"/>
            <w:tcBorders>
              <w:bottom w:val="single" w:sz="12" w:space="0" w:color="auto"/>
            </w:tcBorders>
            <w:noWrap/>
            <w:vAlign w:val="center"/>
          </w:tcPr>
          <w:p w:rsidR="00027A3D" w:rsidRPr="006946B4" w:rsidRDefault="00027A3D" w:rsidP="00027A3D">
            <w:pPr>
              <w:pStyle w:val="table"/>
              <w:suppressAutoHyphens/>
              <w:jc w:val="center"/>
              <w:rPr>
                <w:rFonts w:ascii="Times New Roman" w:hAnsi="Times New Roman"/>
                <w:b/>
                <w:sz w:val="15"/>
                <w:szCs w:val="15"/>
                <w:lang w:val="en-GB"/>
              </w:rPr>
            </w:pPr>
          </w:p>
        </w:tc>
        <w:tc>
          <w:tcPr>
            <w:tcW w:w="1531" w:type="dxa"/>
            <w:gridSpan w:val="3"/>
            <w:tcBorders>
              <w:bottom w:val="single" w:sz="12" w:space="0" w:color="auto"/>
            </w:tcBorders>
            <w:noWrap/>
            <w:tcMar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center"/>
              <w:rPr>
                <w:b/>
                <w:sz w:val="15"/>
                <w:szCs w:val="15"/>
                <w:lang w:val="en-GB" w:eastAsia="es-ES"/>
              </w:rPr>
            </w:pPr>
            <w:r w:rsidRPr="006946B4">
              <w:rPr>
                <w:b/>
                <w:sz w:val="15"/>
                <w:szCs w:val="15"/>
                <w:lang w:val="en-GB" w:eastAsia="es-ES"/>
              </w:rPr>
              <w:t>All workers</w:t>
            </w:r>
          </w:p>
        </w:tc>
        <w:tc>
          <w:tcPr>
            <w:tcW w:w="1592" w:type="dxa"/>
            <w:gridSpan w:val="3"/>
            <w:tcBorders>
              <w:bottom w:val="single" w:sz="12" w:space="0" w:color="auto"/>
            </w:tcBorders>
            <w:noWrap/>
            <w:tcMar>
              <w:left w:w="0" w:type="dxa"/>
              <w:bottom w:w="6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center"/>
              <w:rPr>
                <w:b/>
                <w:sz w:val="15"/>
                <w:szCs w:val="15"/>
                <w:lang w:val="en-GB" w:eastAsia="es-ES"/>
              </w:rPr>
            </w:pPr>
            <w:r w:rsidRPr="006946B4">
              <w:rPr>
                <w:b/>
                <w:sz w:val="15"/>
                <w:szCs w:val="15"/>
                <w:lang w:val="en-GB" w:eastAsia="es-ES"/>
              </w:rPr>
              <w:t>Self-employed</w:t>
            </w:r>
          </w:p>
        </w:tc>
        <w:tc>
          <w:tcPr>
            <w:tcW w:w="1544" w:type="dxa"/>
            <w:gridSpan w:val="3"/>
            <w:tcBorders>
              <w:bottom w:val="single" w:sz="12" w:space="0" w:color="auto"/>
            </w:tcBorders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center"/>
              <w:rPr>
                <w:b/>
                <w:sz w:val="15"/>
                <w:szCs w:val="15"/>
                <w:lang w:val="en-GB" w:eastAsia="es-ES"/>
              </w:rPr>
            </w:pPr>
            <w:r w:rsidRPr="006946B4">
              <w:rPr>
                <w:b/>
                <w:sz w:val="15"/>
                <w:szCs w:val="15"/>
                <w:lang w:val="en-GB" w:eastAsia="es-ES"/>
              </w:rPr>
              <w:t>Private</w:t>
            </w:r>
          </w:p>
          <w:p w:rsidR="00027A3D" w:rsidRPr="006946B4" w:rsidRDefault="00027A3D" w:rsidP="00027A3D">
            <w:pPr>
              <w:spacing w:line="240" w:lineRule="auto"/>
              <w:jc w:val="center"/>
              <w:rPr>
                <w:b/>
                <w:sz w:val="15"/>
                <w:szCs w:val="15"/>
                <w:lang w:val="en-GB" w:eastAsia="es-ES"/>
              </w:rPr>
            </w:pPr>
            <w:proofErr w:type="gramStart"/>
            <w:r w:rsidRPr="006946B4">
              <w:rPr>
                <w:b/>
                <w:sz w:val="15"/>
                <w:szCs w:val="15"/>
                <w:lang w:val="en-GB" w:eastAsia="es-ES"/>
              </w:rPr>
              <w:t>employees</w:t>
            </w:r>
            <w:proofErr w:type="gramEnd"/>
          </w:p>
        </w:tc>
        <w:tc>
          <w:tcPr>
            <w:tcW w:w="1475" w:type="dxa"/>
            <w:gridSpan w:val="3"/>
            <w:tcBorders>
              <w:bottom w:val="single" w:sz="12" w:space="0" w:color="auto"/>
            </w:tcBorders>
            <w:vAlign w:val="center"/>
          </w:tcPr>
          <w:p w:rsidR="00027A3D" w:rsidRPr="006946B4" w:rsidRDefault="00027A3D" w:rsidP="00027A3D">
            <w:pPr>
              <w:spacing w:line="240" w:lineRule="auto"/>
              <w:jc w:val="center"/>
              <w:rPr>
                <w:b/>
                <w:sz w:val="15"/>
                <w:szCs w:val="15"/>
                <w:lang w:val="en-GB" w:eastAsia="es-ES"/>
              </w:rPr>
            </w:pPr>
            <w:r w:rsidRPr="006946B4">
              <w:rPr>
                <w:b/>
                <w:sz w:val="15"/>
                <w:szCs w:val="15"/>
                <w:lang w:val="en-GB" w:eastAsia="es-ES"/>
              </w:rPr>
              <w:t>Public</w:t>
            </w:r>
          </w:p>
          <w:p w:rsidR="00027A3D" w:rsidRPr="006946B4" w:rsidRDefault="00027A3D" w:rsidP="00027A3D">
            <w:pPr>
              <w:spacing w:line="240" w:lineRule="auto"/>
              <w:jc w:val="center"/>
              <w:rPr>
                <w:b/>
                <w:sz w:val="15"/>
                <w:szCs w:val="15"/>
                <w:lang w:val="en-GB" w:eastAsia="es-ES"/>
              </w:rPr>
            </w:pPr>
            <w:proofErr w:type="gramStart"/>
            <w:r w:rsidRPr="006946B4">
              <w:rPr>
                <w:b/>
                <w:sz w:val="15"/>
                <w:szCs w:val="15"/>
                <w:lang w:val="en-GB" w:eastAsia="es-ES"/>
              </w:rPr>
              <w:t>employees</w:t>
            </w:r>
            <w:proofErr w:type="gramEnd"/>
          </w:p>
        </w:tc>
      </w:tr>
      <w:tr w:rsidR="00027A3D" w:rsidRPr="006946B4" w:rsidTr="00027A3D">
        <w:trPr>
          <w:trHeight w:val="227"/>
          <w:jc w:val="center"/>
        </w:trPr>
        <w:tc>
          <w:tcPr>
            <w:tcW w:w="3584" w:type="dxa"/>
            <w:tcBorders>
              <w:top w:val="single" w:sz="12" w:space="0" w:color="auto"/>
            </w:tcBorders>
            <w:noWrap/>
            <w:vAlign w:val="center"/>
          </w:tcPr>
          <w:p w:rsidR="00027A3D" w:rsidRPr="006946B4" w:rsidRDefault="00027A3D" w:rsidP="00027A3D">
            <w:pPr>
              <w:pStyle w:val="table"/>
              <w:suppressAutoHyphens/>
              <w:rPr>
                <w:rFonts w:ascii="Times New Roman" w:hAnsi="Times New Roman"/>
                <w:b/>
                <w:sz w:val="15"/>
                <w:szCs w:val="15"/>
                <w:lang w:val="en-GB"/>
              </w:rPr>
            </w:pPr>
            <w:r w:rsidRPr="006946B4">
              <w:rPr>
                <w:rFonts w:ascii="Times New Roman" w:hAnsi="Times New Roman"/>
                <w:b/>
                <w:sz w:val="15"/>
                <w:szCs w:val="15"/>
                <w:lang w:val="en-GB"/>
              </w:rPr>
              <w:t>Predicted probability (JS=1)</w:t>
            </w:r>
          </w:p>
        </w:tc>
        <w:tc>
          <w:tcPr>
            <w:tcW w:w="1531" w:type="dxa"/>
            <w:gridSpan w:val="3"/>
            <w:tcBorders>
              <w:top w:val="single" w:sz="12" w:space="0" w:color="auto"/>
            </w:tcBorders>
            <w:noWrap/>
            <w:tcMar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center"/>
              <w:rPr>
                <w:sz w:val="15"/>
                <w:szCs w:val="15"/>
                <w:lang w:val="en-GB"/>
              </w:rPr>
            </w:pPr>
            <w:r w:rsidRPr="006946B4">
              <w:rPr>
                <w:sz w:val="15"/>
                <w:szCs w:val="15"/>
                <w:lang w:val="en-GB"/>
              </w:rPr>
              <w:t>0.0154</w:t>
            </w:r>
          </w:p>
        </w:tc>
        <w:tc>
          <w:tcPr>
            <w:tcW w:w="1592" w:type="dxa"/>
            <w:gridSpan w:val="3"/>
            <w:tcBorders>
              <w:top w:val="single" w:sz="12" w:space="0" w:color="auto"/>
            </w:tcBorders>
            <w:noWrap/>
            <w:tcMar>
              <w:left w:w="0" w:type="dxa"/>
              <w:bottom w:w="6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center"/>
              <w:rPr>
                <w:sz w:val="15"/>
                <w:szCs w:val="15"/>
                <w:lang w:val="en-GB"/>
              </w:rPr>
            </w:pPr>
            <w:r w:rsidRPr="006946B4">
              <w:rPr>
                <w:sz w:val="15"/>
                <w:szCs w:val="15"/>
                <w:lang w:val="en-GB"/>
              </w:rPr>
              <w:t>0.0134</w:t>
            </w:r>
          </w:p>
        </w:tc>
        <w:tc>
          <w:tcPr>
            <w:tcW w:w="1544" w:type="dxa"/>
            <w:gridSpan w:val="3"/>
            <w:tcBorders>
              <w:top w:val="single" w:sz="12" w:space="0" w:color="auto"/>
            </w:tcBorders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center"/>
              <w:rPr>
                <w:sz w:val="15"/>
                <w:szCs w:val="15"/>
                <w:lang w:val="en-GB"/>
              </w:rPr>
            </w:pPr>
            <w:r w:rsidRPr="006946B4">
              <w:rPr>
                <w:sz w:val="15"/>
                <w:szCs w:val="15"/>
                <w:lang w:val="en-GB"/>
              </w:rPr>
              <w:t>0.0179</w:t>
            </w:r>
          </w:p>
        </w:tc>
        <w:tc>
          <w:tcPr>
            <w:tcW w:w="1475" w:type="dxa"/>
            <w:gridSpan w:val="3"/>
            <w:tcBorders>
              <w:top w:val="single" w:sz="12" w:space="0" w:color="auto"/>
            </w:tcBorders>
            <w:vAlign w:val="center"/>
          </w:tcPr>
          <w:p w:rsidR="00027A3D" w:rsidRPr="006946B4" w:rsidRDefault="00027A3D" w:rsidP="00027A3D">
            <w:pPr>
              <w:spacing w:line="240" w:lineRule="auto"/>
              <w:jc w:val="center"/>
              <w:rPr>
                <w:sz w:val="15"/>
                <w:szCs w:val="15"/>
                <w:lang w:val="en-GB"/>
              </w:rPr>
            </w:pPr>
            <w:r w:rsidRPr="006946B4">
              <w:rPr>
                <w:sz w:val="15"/>
                <w:szCs w:val="15"/>
                <w:lang w:val="en-GB"/>
              </w:rPr>
              <w:t>0.0112</w:t>
            </w:r>
          </w:p>
        </w:tc>
      </w:tr>
      <w:tr w:rsidR="00027A3D" w:rsidRPr="006946B4" w:rsidTr="00027A3D">
        <w:trPr>
          <w:trHeight w:val="227"/>
          <w:jc w:val="center"/>
        </w:trPr>
        <w:tc>
          <w:tcPr>
            <w:tcW w:w="3584" w:type="dxa"/>
            <w:noWrap/>
            <w:vAlign w:val="center"/>
          </w:tcPr>
          <w:p w:rsidR="00027A3D" w:rsidRPr="006946B4" w:rsidRDefault="00027A3D" w:rsidP="00027A3D">
            <w:pPr>
              <w:pStyle w:val="table"/>
              <w:suppressAutoHyphens/>
              <w:rPr>
                <w:rFonts w:ascii="Times New Roman" w:hAnsi="Times New Roman"/>
                <w:b/>
                <w:sz w:val="15"/>
                <w:szCs w:val="15"/>
                <w:lang w:val="en-GB"/>
              </w:rPr>
            </w:pPr>
            <w:r w:rsidRPr="006946B4">
              <w:rPr>
                <w:rFonts w:ascii="Times New Roman" w:hAnsi="Times New Roman"/>
                <w:b/>
                <w:sz w:val="15"/>
                <w:szCs w:val="15"/>
                <w:lang w:val="en-GB"/>
              </w:rPr>
              <w:t>Predicted probability (JS=2)</w:t>
            </w:r>
          </w:p>
        </w:tc>
        <w:tc>
          <w:tcPr>
            <w:tcW w:w="1531" w:type="dxa"/>
            <w:gridSpan w:val="3"/>
            <w:noWrap/>
            <w:tcMar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center"/>
              <w:rPr>
                <w:sz w:val="15"/>
                <w:szCs w:val="15"/>
                <w:lang w:val="en-GB"/>
              </w:rPr>
            </w:pPr>
            <w:r w:rsidRPr="006946B4">
              <w:rPr>
                <w:sz w:val="15"/>
                <w:szCs w:val="15"/>
                <w:lang w:val="en-GB"/>
              </w:rPr>
              <w:t>0.0377</w:t>
            </w:r>
          </w:p>
        </w:tc>
        <w:tc>
          <w:tcPr>
            <w:tcW w:w="1592" w:type="dxa"/>
            <w:gridSpan w:val="3"/>
            <w:noWrap/>
            <w:tcMar>
              <w:left w:w="0" w:type="dxa"/>
              <w:bottom w:w="6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center"/>
              <w:rPr>
                <w:sz w:val="15"/>
                <w:szCs w:val="15"/>
                <w:lang w:val="en-GB"/>
              </w:rPr>
            </w:pPr>
            <w:r w:rsidRPr="006946B4">
              <w:rPr>
                <w:sz w:val="15"/>
                <w:szCs w:val="15"/>
                <w:lang w:val="en-GB"/>
              </w:rPr>
              <w:t>0.0425</w:t>
            </w:r>
          </w:p>
        </w:tc>
        <w:tc>
          <w:tcPr>
            <w:tcW w:w="1544" w:type="dxa"/>
            <w:gridSpan w:val="3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center"/>
              <w:rPr>
                <w:sz w:val="15"/>
                <w:szCs w:val="15"/>
                <w:lang w:val="en-GB"/>
              </w:rPr>
            </w:pPr>
            <w:r w:rsidRPr="006946B4">
              <w:rPr>
                <w:sz w:val="15"/>
                <w:szCs w:val="15"/>
                <w:lang w:val="en-GB"/>
              </w:rPr>
              <w:t>0.0409</w:t>
            </w:r>
          </w:p>
        </w:tc>
        <w:tc>
          <w:tcPr>
            <w:tcW w:w="1475" w:type="dxa"/>
            <w:gridSpan w:val="3"/>
            <w:vAlign w:val="center"/>
          </w:tcPr>
          <w:p w:rsidR="00027A3D" w:rsidRPr="006946B4" w:rsidRDefault="00027A3D" w:rsidP="00027A3D">
            <w:pPr>
              <w:spacing w:line="240" w:lineRule="auto"/>
              <w:jc w:val="center"/>
              <w:rPr>
                <w:sz w:val="15"/>
                <w:szCs w:val="15"/>
                <w:lang w:val="en-GB"/>
              </w:rPr>
            </w:pPr>
            <w:r w:rsidRPr="006946B4">
              <w:rPr>
                <w:sz w:val="15"/>
                <w:szCs w:val="15"/>
                <w:lang w:val="en-GB"/>
              </w:rPr>
              <w:t>0.0260</w:t>
            </w:r>
          </w:p>
        </w:tc>
      </w:tr>
      <w:tr w:rsidR="00027A3D" w:rsidRPr="006946B4" w:rsidTr="00027A3D">
        <w:trPr>
          <w:trHeight w:val="227"/>
          <w:jc w:val="center"/>
        </w:trPr>
        <w:tc>
          <w:tcPr>
            <w:tcW w:w="3584" w:type="dxa"/>
            <w:noWrap/>
            <w:vAlign w:val="center"/>
          </w:tcPr>
          <w:p w:rsidR="00027A3D" w:rsidRPr="006946B4" w:rsidRDefault="00027A3D" w:rsidP="00027A3D">
            <w:pPr>
              <w:pStyle w:val="table"/>
              <w:suppressAutoHyphens/>
              <w:rPr>
                <w:rFonts w:ascii="Times New Roman" w:hAnsi="Times New Roman"/>
                <w:b/>
                <w:sz w:val="15"/>
                <w:szCs w:val="15"/>
                <w:lang w:val="en-GB"/>
              </w:rPr>
            </w:pPr>
            <w:r w:rsidRPr="006946B4">
              <w:rPr>
                <w:rFonts w:ascii="Times New Roman" w:hAnsi="Times New Roman"/>
                <w:b/>
                <w:sz w:val="15"/>
                <w:szCs w:val="15"/>
                <w:lang w:val="en-GB"/>
              </w:rPr>
              <w:t>Predicted probability (JS=3)</w:t>
            </w:r>
          </w:p>
        </w:tc>
        <w:tc>
          <w:tcPr>
            <w:tcW w:w="1531" w:type="dxa"/>
            <w:gridSpan w:val="3"/>
            <w:noWrap/>
            <w:tcMar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center"/>
              <w:rPr>
                <w:sz w:val="15"/>
                <w:szCs w:val="15"/>
                <w:lang w:val="en-GB"/>
              </w:rPr>
            </w:pPr>
            <w:r w:rsidRPr="006946B4">
              <w:rPr>
                <w:sz w:val="15"/>
                <w:szCs w:val="15"/>
                <w:lang w:val="en-GB"/>
              </w:rPr>
              <w:t>0.1076</w:t>
            </w:r>
          </w:p>
        </w:tc>
        <w:tc>
          <w:tcPr>
            <w:tcW w:w="1592" w:type="dxa"/>
            <w:gridSpan w:val="3"/>
            <w:noWrap/>
            <w:tcMar>
              <w:left w:w="0" w:type="dxa"/>
              <w:bottom w:w="6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center"/>
              <w:rPr>
                <w:sz w:val="15"/>
                <w:szCs w:val="15"/>
                <w:lang w:val="en-GB"/>
              </w:rPr>
            </w:pPr>
            <w:r w:rsidRPr="006946B4">
              <w:rPr>
                <w:sz w:val="15"/>
                <w:szCs w:val="15"/>
                <w:lang w:val="en-GB"/>
              </w:rPr>
              <w:t>0.1252</w:t>
            </w:r>
          </w:p>
        </w:tc>
        <w:tc>
          <w:tcPr>
            <w:tcW w:w="1544" w:type="dxa"/>
            <w:gridSpan w:val="3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center"/>
              <w:rPr>
                <w:sz w:val="15"/>
                <w:szCs w:val="15"/>
                <w:lang w:val="en-GB"/>
              </w:rPr>
            </w:pPr>
            <w:r w:rsidRPr="006946B4">
              <w:rPr>
                <w:sz w:val="15"/>
                <w:szCs w:val="15"/>
                <w:lang w:val="en-GB"/>
              </w:rPr>
              <w:t>0.1145</w:t>
            </w:r>
          </w:p>
        </w:tc>
        <w:tc>
          <w:tcPr>
            <w:tcW w:w="1475" w:type="dxa"/>
            <w:gridSpan w:val="3"/>
            <w:vAlign w:val="center"/>
          </w:tcPr>
          <w:p w:rsidR="00027A3D" w:rsidRPr="006946B4" w:rsidRDefault="00027A3D" w:rsidP="00027A3D">
            <w:pPr>
              <w:spacing w:line="240" w:lineRule="auto"/>
              <w:jc w:val="center"/>
              <w:rPr>
                <w:sz w:val="15"/>
                <w:szCs w:val="15"/>
                <w:lang w:val="en-GB"/>
              </w:rPr>
            </w:pPr>
            <w:r w:rsidRPr="006946B4">
              <w:rPr>
                <w:sz w:val="15"/>
                <w:szCs w:val="15"/>
                <w:lang w:val="en-GB"/>
              </w:rPr>
              <w:t>0.0816</w:t>
            </w:r>
          </w:p>
        </w:tc>
      </w:tr>
      <w:tr w:rsidR="00027A3D" w:rsidRPr="006946B4" w:rsidTr="00027A3D">
        <w:trPr>
          <w:trHeight w:val="227"/>
          <w:jc w:val="center"/>
        </w:trPr>
        <w:tc>
          <w:tcPr>
            <w:tcW w:w="3584" w:type="dxa"/>
            <w:noWrap/>
            <w:vAlign w:val="center"/>
          </w:tcPr>
          <w:p w:rsidR="00027A3D" w:rsidRPr="006946B4" w:rsidRDefault="00027A3D" w:rsidP="00027A3D">
            <w:pPr>
              <w:pStyle w:val="table"/>
              <w:suppressAutoHyphens/>
              <w:rPr>
                <w:rFonts w:ascii="Times New Roman" w:hAnsi="Times New Roman"/>
                <w:b/>
                <w:sz w:val="15"/>
                <w:szCs w:val="15"/>
                <w:lang w:val="en-GB"/>
              </w:rPr>
            </w:pPr>
            <w:r w:rsidRPr="006946B4">
              <w:rPr>
                <w:rFonts w:ascii="Times New Roman" w:hAnsi="Times New Roman"/>
                <w:b/>
                <w:sz w:val="15"/>
                <w:szCs w:val="15"/>
                <w:lang w:val="en-GB"/>
              </w:rPr>
              <w:t>Predicted probability (JS=4)</w:t>
            </w:r>
          </w:p>
        </w:tc>
        <w:tc>
          <w:tcPr>
            <w:tcW w:w="1531" w:type="dxa"/>
            <w:gridSpan w:val="3"/>
            <w:noWrap/>
            <w:tcMar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center"/>
              <w:rPr>
                <w:sz w:val="15"/>
                <w:szCs w:val="15"/>
                <w:lang w:val="en-GB"/>
              </w:rPr>
            </w:pPr>
            <w:r w:rsidRPr="006946B4">
              <w:rPr>
                <w:sz w:val="15"/>
                <w:szCs w:val="15"/>
                <w:lang w:val="en-GB"/>
              </w:rPr>
              <w:t>0.2837</w:t>
            </w:r>
          </w:p>
        </w:tc>
        <w:tc>
          <w:tcPr>
            <w:tcW w:w="1592" w:type="dxa"/>
            <w:gridSpan w:val="3"/>
            <w:noWrap/>
            <w:tcMar>
              <w:left w:w="0" w:type="dxa"/>
              <w:bottom w:w="6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center"/>
              <w:rPr>
                <w:sz w:val="15"/>
                <w:szCs w:val="15"/>
                <w:lang w:val="en-GB"/>
              </w:rPr>
            </w:pPr>
            <w:r w:rsidRPr="006946B4">
              <w:rPr>
                <w:sz w:val="15"/>
                <w:szCs w:val="15"/>
                <w:lang w:val="en-GB"/>
              </w:rPr>
              <w:t>0.2969</w:t>
            </w:r>
          </w:p>
        </w:tc>
        <w:tc>
          <w:tcPr>
            <w:tcW w:w="1544" w:type="dxa"/>
            <w:gridSpan w:val="3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center"/>
              <w:rPr>
                <w:sz w:val="15"/>
                <w:szCs w:val="15"/>
                <w:lang w:val="en-GB"/>
              </w:rPr>
            </w:pPr>
            <w:r w:rsidRPr="006946B4">
              <w:rPr>
                <w:sz w:val="15"/>
                <w:szCs w:val="15"/>
                <w:lang w:val="en-GB"/>
              </w:rPr>
              <w:t>0.2974</w:t>
            </w:r>
          </w:p>
        </w:tc>
        <w:tc>
          <w:tcPr>
            <w:tcW w:w="1475" w:type="dxa"/>
            <w:gridSpan w:val="3"/>
            <w:vAlign w:val="center"/>
          </w:tcPr>
          <w:p w:rsidR="00027A3D" w:rsidRPr="006946B4" w:rsidRDefault="00027A3D" w:rsidP="00027A3D">
            <w:pPr>
              <w:spacing w:line="240" w:lineRule="auto"/>
              <w:jc w:val="center"/>
              <w:rPr>
                <w:sz w:val="15"/>
                <w:szCs w:val="15"/>
                <w:lang w:val="en-GB"/>
              </w:rPr>
            </w:pPr>
            <w:r w:rsidRPr="006946B4">
              <w:rPr>
                <w:sz w:val="15"/>
                <w:szCs w:val="15"/>
                <w:lang w:val="en-GB"/>
              </w:rPr>
              <w:t>0.2506</w:t>
            </w:r>
          </w:p>
        </w:tc>
      </w:tr>
      <w:tr w:rsidR="00027A3D" w:rsidRPr="006946B4" w:rsidTr="00027A3D">
        <w:trPr>
          <w:trHeight w:val="227"/>
          <w:jc w:val="center"/>
        </w:trPr>
        <w:tc>
          <w:tcPr>
            <w:tcW w:w="3584" w:type="dxa"/>
            <w:noWrap/>
            <w:vAlign w:val="center"/>
          </w:tcPr>
          <w:p w:rsidR="00027A3D" w:rsidRPr="006946B4" w:rsidRDefault="00027A3D" w:rsidP="00027A3D">
            <w:pPr>
              <w:pStyle w:val="table"/>
              <w:suppressAutoHyphens/>
              <w:rPr>
                <w:rFonts w:ascii="Times New Roman" w:hAnsi="Times New Roman"/>
                <w:b/>
                <w:sz w:val="15"/>
                <w:szCs w:val="15"/>
                <w:lang w:val="en-GB"/>
              </w:rPr>
            </w:pPr>
            <w:r w:rsidRPr="006946B4">
              <w:rPr>
                <w:rFonts w:ascii="Times New Roman" w:hAnsi="Times New Roman"/>
                <w:b/>
                <w:sz w:val="15"/>
                <w:szCs w:val="15"/>
                <w:lang w:val="en-GB"/>
              </w:rPr>
              <w:lastRenderedPageBreak/>
              <w:t>Predicted probability (JS=5)</w:t>
            </w:r>
          </w:p>
        </w:tc>
        <w:tc>
          <w:tcPr>
            <w:tcW w:w="1531" w:type="dxa"/>
            <w:gridSpan w:val="3"/>
            <w:noWrap/>
            <w:tcMar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center"/>
              <w:rPr>
                <w:sz w:val="15"/>
                <w:szCs w:val="15"/>
                <w:lang w:val="en-GB"/>
              </w:rPr>
            </w:pPr>
            <w:r w:rsidRPr="006946B4">
              <w:rPr>
                <w:sz w:val="15"/>
                <w:szCs w:val="15"/>
                <w:lang w:val="en-GB"/>
              </w:rPr>
              <w:t>0.3803</w:t>
            </w:r>
          </w:p>
        </w:tc>
        <w:tc>
          <w:tcPr>
            <w:tcW w:w="1592" w:type="dxa"/>
            <w:gridSpan w:val="3"/>
            <w:noWrap/>
            <w:tcMar>
              <w:left w:w="0" w:type="dxa"/>
              <w:bottom w:w="6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center"/>
              <w:rPr>
                <w:sz w:val="15"/>
                <w:szCs w:val="15"/>
                <w:lang w:val="en-GB"/>
              </w:rPr>
            </w:pPr>
            <w:r w:rsidRPr="006946B4">
              <w:rPr>
                <w:sz w:val="15"/>
                <w:szCs w:val="15"/>
                <w:lang w:val="en-GB"/>
              </w:rPr>
              <w:t>0.3441</w:t>
            </w:r>
          </w:p>
        </w:tc>
        <w:tc>
          <w:tcPr>
            <w:tcW w:w="1544" w:type="dxa"/>
            <w:gridSpan w:val="3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center"/>
              <w:rPr>
                <w:sz w:val="15"/>
                <w:szCs w:val="15"/>
                <w:lang w:val="en-GB"/>
              </w:rPr>
            </w:pPr>
            <w:r w:rsidRPr="006946B4">
              <w:rPr>
                <w:sz w:val="15"/>
                <w:szCs w:val="15"/>
                <w:lang w:val="en-GB"/>
              </w:rPr>
              <w:t>0.3775</w:t>
            </w:r>
          </w:p>
        </w:tc>
        <w:tc>
          <w:tcPr>
            <w:tcW w:w="1475" w:type="dxa"/>
            <w:gridSpan w:val="3"/>
            <w:vAlign w:val="center"/>
          </w:tcPr>
          <w:p w:rsidR="00027A3D" w:rsidRPr="006946B4" w:rsidRDefault="00027A3D" w:rsidP="00027A3D">
            <w:pPr>
              <w:spacing w:line="240" w:lineRule="auto"/>
              <w:jc w:val="center"/>
              <w:rPr>
                <w:sz w:val="15"/>
                <w:szCs w:val="15"/>
                <w:lang w:val="en-GB"/>
              </w:rPr>
            </w:pPr>
            <w:r w:rsidRPr="006946B4">
              <w:rPr>
                <w:sz w:val="15"/>
                <w:szCs w:val="15"/>
                <w:lang w:val="en-GB"/>
              </w:rPr>
              <w:t>0.4096</w:t>
            </w:r>
          </w:p>
        </w:tc>
      </w:tr>
      <w:tr w:rsidR="00027A3D" w:rsidRPr="006946B4" w:rsidTr="00027A3D">
        <w:trPr>
          <w:trHeight w:val="227"/>
          <w:jc w:val="center"/>
        </w:trPr>
        <w:tc>
          <w:tcPr>
            <w:tcW w:w="3584" w:type="dxa"/>
            <w:tcBorders>
              <w:bottom w:val="single" w:sz="4" w:space="0" w:color="auto"/>
            </w:tcBorders>
            <w:noWrap/>
            <w:vAlign w:val="center"/>
          </w:tcPr>
          <w:p w:rsidR="00027A3D" w:rsidRPr="006946B4" w:rsidRDefault="00027A3D" w:rsidP="00027A3D">
            <w:pPr>
              <w:pStyle w:val="table"/>
              <w:suppressAutoHyphens/>
              <w:rPr>
                <w:rFonts w:ascii="Times New Roman" w:hAnsi="Times New Roman"/>
                <w:b/>
                <w:sz w:val="15"/>
                <w:szCs w:val="15"/>
                <w:lang w:val="en-GB"/>
              </w:rPr>
            </w:pPr>
            <w:r w:rsidRPr="006946B4">
              <w:rPr>
                <w:rFonts w:ascii="Times New Roman" w:hAnsi="Times New Roman"/>
                <w:b/>
                <w:sz w:val="15"/>
                <w:szCs w:val="15"/>
                <w:lang w:val="en-GB"/>
              </w:rPr>
              <w:t>Predicted probability (JS=6) (</w:t>
            </w:r>
            <w:r w:rsidRPr="006946B4">
              <w:rPr>
                <w:rFonts w:ascii="Times New Roman" w:hAnsi="Times New Roman"/>
                <w:b/>
                <w:i/>
                <w:sz w:val="15"/>
                <w:szCs w:val="15"/>
                <w:lang w:val="en-GB"/>
              </w:rPr>
              <w:t>y</w:t>
            </w:r>
            <w:r w:rsidRPr="006946B4">
              <w:rPr>
                <w:rFonts w:ascii="Times New Roman" w:hAnsi="Times New Roman"/>
                <w:b/>
                <w:sz w:val="15"/>
                <w:szCs w:val="15"/>
                <w:lang w:val="en-GB"/>
              </w:rPr>
              <w:t>)</w:t>
            </w:r>
            <w:r w:rsidRPr="006946B4">
              <w:rPr>
                <w:rFonts w:ascii="Times New Roman" w:hAnsi="Times New Roman"/>
                <w:sz w:val="15"/>
                <w:szCs w:val="15"/>
                <w:lang w:val="en-GB"/>
              </w:rPr>
              <w:t xml:space="preserve"> </w:t>
            </w:r>
            <w:r w:rsidRPr="006946B4">
              <w:rPr>
                <w:rFonts w:ascii="Times New Roman" w:hAnsi="Times New Roman"/>
                <w:sz w:val="15"/>
                <w:szCs w:val="15"/>
                <w:vertAlign w:val="superscript"/>
                <w:lang w:val="en-GB"/>
              </w:rPr>
              <w:t>a</w:t>
            </w:r>
          </w:p>
        </w:tc>
        <w:tc>
          <w:tcPr>
            <w:tcW w:w="1531" w:type="dxa"/>
            <w:gridSpan w:val="3"/>
            <w:tcBorders>
              <w:bottom w:val="single" w:sz="4" w:space="0" w:color="auto"/>
            </w:tcBorders>
            <w:noWrap/>
            <w:tcMar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center"/>
              <w:rPr>
                <w:sz w:val="15"/>
                <w:szCs w:val="15"/>
                <w:lang w:val="en-GB"/>
              </w:rPr>
            </w:pPr>
            <w:r w:rsidRPr="006946B4">
              <w:rPr>
                <w:sz w:val="15"/>
                <w:szCs w:val="15"/>
                <w:lang w:val="en-GB"/>
              </w:rPr>
              <w:t>0.1753</w:t>
            </w:r>
          </w:p>
        </w:tc>
        <w:tc>
          <w:tcPr>
            <w:tcW w:w="159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  <w:bottom w:w="6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center"/>
              <w:rPr>
                <w:sz w:val="15"/>
                <w:szCs w:val="15"/>
                <w:lang w:val="en-GB"/>
              </w:rPr>
            </w:pPr>
            <w:r w:rsidRPr="006946B4">
              <w:rPr>
                <w:sz w:val="15"/>
                <w:szCs w:val="15"/>
                <w:lang w:val="en-GB"/>
              </w:rPr>
              <w:t>0.1779</w:t>
            </w:r>
          </w:p>
        </w:tc>
        <w:tc>
          <w:tcPr>
            <w:tcW w:w="1544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center"/>
              <w:rPr>
                <w:sz w:val="15"/>
                <w:szCs w:val="15"/>
                <w:lang w:val="en-GB"/>
              </w:rPr>
            </w:pPr>
            <w:r w:rsidRPr="006946B4">
              <w:rPr>
                <w:sz w:val="15"/>
                <w:szCs w:val="15"/>
                <w:lang w:val="en-GB"/>
              </w:rPr>
              <w:t>0.1518</w:t>
            </w:r>
          </w:p>
        </w:tc>
        <w:tc>
          <w:tcPr>
            <w:tcW w:w="1475" w:type="dxa"/>
            <w:gridSpan w:val="3"/>
            <w:tcBorders>
              <w:bottom w:val="single" w:sz="4" w:space="0" w:color="auto"/>
            </w:tcBorders>
            <w:vAlign w:val="center"/>
          </w:tcPr>
          <w:p w:rsidR="00027A3D" w:rsidRPr="006946B4" w:rsidRDefault="00027A3D" w:rsidP="00027A3D">
            <w:pPr>
              <w:spacing w:line="240" w:lineRule="auto"/>
              <w:jc w:val="center"/>
              <w:rPr>
                <w:sz w:val="15"/>
                <w:szCs w:val="15"/>
                <w:lang w:val="en-GB"/>
              </w:rPr>
            </w:pPr>
            <w:r w:rsidRPr="006946B4">
              <w:rPr>
                <w:sz w:val="15"/>
                <w:szCs w:val="15"/>
                <w:lang w:val="en-GB"/>
              </w:rPr>
              <w:t>0.2210</w:t>
            </w:r>
          </w:p>
        </w:tc>
      </w:tr>
      <w:tr w:rsidR="00027A3D" w:rsidRPr="006946B4" w:rsidTr="00027A3D">
        <w:trPr>
          <w:trHeight w:val="227"/>
          <w:jc w:val="center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bottom w:w="6" w:type="dxa"/>
            </w:tcMar>
            <w:vAlign w:val="center"/>
          </w:tcPr>
          <w:p w:rsidR="00027A3D" w:rsidRPr="006946B4" w:rsidRDefault="00027A3D" w:rsidP="00027A3D">
            <w:pPr>
              <w:pStyle w:val="table"/>
              <w:suppressAutoHyphens/>
              <w:rPr>
                <w:rFonts w:ascii="Times New Roman" w:hAnsi="Times New Roman"/>
                <w:b/>
                <w:sz w:val="15"/>
                <w:szCs w:val="15"/>
                <w:lang w:val="en-GB"/>
              </w:rPr>
            </w:pPr>
            <w:r w:rsidRPr="006946B4">
              <w:rPr>
                <w:rFonts w:ascii="Times New Roman" w:hAnsi="Times New Roman"/>
                <w:b/>
                <w:sz w:val="15"/>
                <w:szCs w:val="15"/>
                <w:lang w:val="en-GB"/>
              </w:rPr>
              <w:t>Independent variables (</w:t>
            </w:r>
            <w:r w:rsidRPr="006946B4">
              <w:rPr>
                <w:rFonts w:ascii="Times New Roman" w:hAnsi="Times New Roman"/>
                <w:b/>
                <w:i/>
                <w:sz w:val="15"/>
                <w:szCs w:val="15"/>
                <w:lang w:val="en-GB"/>
              </w:rPr>
              <w:t>x</w:t>
            </w:r>
            <w:r w:rsidRPr="006946B4">
              <w:rPr>
                <w:rFonts w:ascii="Times New Roman" w:hAnsi="Times New Roman"/>
                <w:b/>
                <w:sz w:val="15"/>
                <w:szCs w:val="15"/>
                <w:lang w:val="en-GB"/>
              </w:rPr>
              <w:t>)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bottom w:w="6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uppressAutoHyphens/>
              <w:spacing w:line="240" w:lineRule="auto"/>
              <w:jc w:val="center"/>
              <w:rPr>
                <w:sz w:val="15"/>
                <w:szCs w:val="15"/>
                <w:lang w:val="en-GB"/>
              </w:rPr>
            </w:pPr>
            <w:r w:rsidRPr="006946B4">
              <w:rPr>
                <w:position w:val="-26"/>
                <w:sz w:val="15"/>
                <w:szCs w:val="15"/>
                <w:lang w:val="en-GB"/>
              </w:rPr>
              <w:object w:dxaOrig="840" w:dyaOrig="600" w14:anchorId="318870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pt;height:15pt" o:ole="">
                  <v:imagedata r:id="rId16" o:title=""/>
                </v:shape>
                <o:OLEObject Type="Embed" ProgID="Equation.3" ShapeID="_x0000_i1025" DrawAspect="Content" ObjectID="_1503583300" r:id="rId17"/>
              </w:object>
            </w:r>
            <w:proofErr w:type="gramStart"/>
            <w:r w:rsidRPr="006946B4">
              <w:rPr>
                <w:sz w:val="15"/>
                <w:szCs w:val="15"/>
                <w:vertAlign w:val="superscript"/>
                <w:lang w:val="en-GB"/>
              </w:rPr>
              <w:t>b</w:t>
            </w:r>
            <w:proofErr w:type="gramEnd"/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bottom w:w="6" w:type="dxa"/>
              <w:right w:w="0" w:type="dxa"/>
            </w:tcMar>
            <w:vAlign w:val="center"/>
          </w:tcPr>
          <w:p w:rsidR="00027A3D" w:rsidRPr="006946B4" w:rsidRDefault="00027A3D" w:rsidP="00027A3D">
            <w:pPr>
              <w:suppressAutoHyphens/>
              <w:spacing w:line="240" w:lineRule="auto"/>
              <w:jc w:val="center"/>
              <w:rPr>
                <w:sz w:val="15"/>
                <w:szCs w:val="15"/>
                <w:lang w:val="en-GB"/>
              </w:rPr>
            </w:pPr>
            <w:proofErr w:type="gramStart"/>
            <w:r w:rsidRPr="006946B4">
              <w:rPr>
                <w:sz w:val="15"/>
                <w:szCs w:val="15"/>
                <w:lang w:val="en-GB"/>
              </w:rPr>
              <w:t>t</w:t>
            </w:r>
            <w:proofErr w:type="gramEnd"/>
            <w:r w:rsidRPr="006946B4">
              <w:rPr>
                <w:sz w:val="15"/>
                <w:szCs w:val="15"/>
                <w:lang w:val="en-GB"/>
              </w:rPr>
              <w:t>-stat.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bottom w:w="6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uppressAutoHyphens/>
              <w:spacing w:line="240" w:lineRule="auto"/>
              <w:jc w:val="center"/>
              <w:rPr>
                <w:sz w:val="15"/>
                <w:szCs w:val="15"/>
                <w:lang w:val="en-GB"/>
              </w:rPr>
            </w:pPr>
            <w:r w:rsidRPr="006946B4">
              <w:rPr>
                <w:position w:val="-26"/>
                <w:sz w:val="15"/>
                <w:szCs w:val="15"/>
                <w:lang w:val="en-GB"/>
              </w:rPr>
              <w:object w:dxaOrig="840" w:dyaOrig="600" w14:anchorId="5A4A6F67">
                <v:shape id="_x0000_i1026" type="#_x0000_t75" style="width:22pt;height:15pt" o:ole="">
                  <v:imagedata r:id="rId18" o:title=""/>
                </v:shape>
                <o:OLEObject Type="Embed" ProgID="Equation.3" ShapeID="_x0000_i1026" DrawAspect="Content" ObjectID="_1503583301" r:id="rId19"/>
              </w:object>
            </w:r>
            <w:proofErr w:type="gramStart"/>
            <w:r w:rsidRPr="006946B4">
              <w:rPr>
                <w:sz w:val="15"/>
                <w:szCs w:val="15"/>
                <w:vertAlign w:val="superscript"/>
                <w:lang w:val="en-GB"/>
              </w:rPr>
              <w:t>b</w:t>
            </w:r>
            <w:proofErr w:type="gramEnd"/>
          </w:p>
        </w:tc>
        <w:tc>
          <w:tcPr>
            <w:tcW w:w="82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bottom w:w="6" w:type="dxa"/>
              <w:right w:w="0" w:type="dxa"/>
            </w:tcMar>
            <w:vAlign w:val="center"/>
          </w:tcPr>
          <w:p w:rsidR="00027A3D" w:rsidRPr="006946B4" w:rsidRDefault="00027A3D" w:rsidP="00027A3D">
            <w:pPr>
              <w:suppressAutoHyphens/>
              <w:spacing w:line="240" w:lineRule="auto"/>
              <w:jc w:val="center"/>
              <w:rPr>
                <w:sz w:val="15"/>
                <w:szCs w:val="15"/>
                <w:lang w:val="en-GB"/>
              </w:rPr>
            </w:pPr>
            <w:proofErr w:type="gramStart"/>
            <w:r w:rsidRPr="006946B4">
              <w:rPr>
                <w:sz w:val="15"/>
                <w:szCs w:val="15"/>
                <w:lang w:val="en-GB"/>
              </w:rPr>
              <w:t>t</w:t>
            </w:r>
            <w:proofErr w:type="gramEnd"/>
            <w:r w:rsidRPr="006946B4">
              <w:rPr>
                <w:sz w:val="15"/>
                <w:szCs w:val="15"/>
                <w:lang w:val="en-GB"/>
              </w:rPr>
              <w:t>-stat.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bottom w:w="6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uppressAutoHyphens/>
              <w:spacing w:line="240" w:lineRule="auto"/>
              <w:jc w:val="center"/>
              <w:rPr>
                <w:sz w:val="15"/>
                <w:szCs w:val="15"/>
                <w:lang w:val="en-GB"/>
              </w:rPr>
            </w:pPr>
            <w:r w:rsidRPr="006946B4">
              <w:rPr>
                <w:position w:val="-26"/>
                <w:sz w:val="15"/>
                <w:szCs w:val="15"/>
                <w:lang w:val="en-GB"/>
              </w:rPr>
              <w:object w:dxaOrig="840" w:dyaOrig="600" w14:anchorId="74A0AC4A">
                <v:shape id="_x0000_i1027" type="#_x0000_t75" style="width:22pt;height:15pt" o:ole="">
                  <v:imagedata r:id="rId20" o:title=""/>
                </v:shape>
                <o:OLEObject Type="Embed" ProgID="Equation.3" ShapeID="_x0000_i1027" DrawAspect="Content" ObjectID="_1503583302" r:id="rId21"/>
              </w:object>
            </w:r>
            <w:proofErr w:type="gramStart"/>
            <w:r w:rsidRPr="006946B4">
              <w:rPr>
                <w:sz w:val="15"/>
                <w:szCs w:val="15"/>
                <w:vertAlign w:val="superscript"/>
                <w:lang w:val="en-GB"/>
              </w:rPr>
              <w:t>b</w:t>
            </w:r>
            <w:proofErr w:type="gramEnd"/>
          </w:p>
        </w:tc>
        <w:tc>
          <w:tcPr>
            <w:tcW w:w="78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bottom w:w="6" w:type="dxa"/>
            </w:tcMar>
            <w:vAlign w:val="center"/>
          </w:tcPr>
          <w:p w:rsidR="00027A3D" w:rsidRPr="006946B4" w:rsidRDefault="00027A3D" w:rsidP="00027A3D">
            <w:pPr>
              <w:suppressAutoHyphens/>
              <w:spacing w:line="240" w:lineRule="auto"/>
              <w:jc w:val="center"/>
              <w:rPr>
                <w:sz w:val="15"/>
                <w:szCs w:val="15"/>
                <w:lang w:val="en-GB"/>
              </w:rPr>
            </w:pPr>
            <w:proofErr w:type="gramStart"/>
            <w:r w:rsidRPr="006946B4">
              <w:rPr>
                <w:sz w:val="15"/>
                <w:szCs w:val="15"/>
                <w:lang w:val="en-GB"/>
              </w:rPr>
              <w:t>t</w:t>
            </w:r>
            <w:proofErr w:type="gramEnd"/>
            <w:r w:rsidRPr="006946B4">
              <w:rPr>
                <w:sz w:val="15"/>
                <w:szCs w:val="15"/>
                <w:lang w:val="en-GB"/>
              </w:rPr>
              <w:t>-stat.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7A3D" w:rsidRPr="006946B4" w:rsidRDefault="00027A3D" w:rsidP="00027A3D">
            <w:pPr>
              <w:suppressAutoHyphens/>
              <w:spacing w:line="240" w:lineRule="auto"/>
              <w:jc w:val="center"/>
              <w:rPr>
                <w:sz w:val="15"/>
                <w:szCs w:val="15"/>
                <w:lang w:val="en-GB"/>
              </w:rPr>
            </w:pPr>
            <w:r w:rsidRPr="006946B4">
              <w:rPr>
                <w:position w:val="-26"/>
                <w:sz w:val="15"/>
                <w:szCs w:val="15"/>
                <w:lang w:val="en-GB"/>
              </w:rPr>
              <w:object w:dxaOrig="840" w:dyaOrig="600" w14:anchorId="52FE85F9">
                <v:shape id="_x0000_i1028" type="#_x0000_t75" style="width:22pt;height:15pt" o:ole="">
                  <v:imagedata r:id="rId22" o:title=""/>
                </v:shape>
                <o:OLEObject Type="Embed" ProgID="Equation.3" ShapeID="_x0000_i1028" DrawAspect="Content" ObjectID="_1503583303" r:id="rId23"/>
              </w:object>
            </w:r>
            <w:proofErr w:type="gramStart"/>
            <w:r w:rsidRPr="006946B4">
              <w:rPr>
                <w:sz w:val="15"/>
                <w:szCs w:val="15"/>
                <w:vertAlign w:val="superscript"/>
                <w:lang w:val="en-GB"/>
              </w:rPr>
              <w:t>b</w:t>
            </w:r>
            <w:proofErr w:type="gramEnd"/>
          </w:p>
        </w:tc>
        <w:tc>
          <w:tcPr>
            <w:tcW w:w="8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7A3D" w:rsidRPr="006946B4" w:rsidRDefault="00027A3D" w:rsidP="00027A3D">
            <w:pPr>
              <w:suppressAutoHyphens/>
              <w:spacing w:line="240" w:lineRule="auto"/>
              <w:jc w:val="center"/>
              <w:rPr>
                <w:sz w:val="15"/>
                <w:szCs w:val="15"/>
                <w:lang w:val="en-GB"/>
              </w:rPr>
            </w:pPr>
            <w:proofErr w:type="gramStart"/>
            <w:r w:rsidRPr="006946B4">
              <w:rPr>
                <w:sz w:val="15"/>
                <w:szCs w:val="15"/>
                <w:lang w:val="en-GB"/>
              </w:rPr>
              <w:t>t</w:t>
            </w:r>
            <w:proofErr w:type="gramEnd"/>
            <w:r w:rsidRPr="006946B4">
              <w:rPr>
                <w:sz w:val="15"/>
                <w:szCs w:val="15"/>
                <w:lang w:val="en-GB"/>
              </w:rPr>
              <w:t>-stat.</w:t>
            </w:r>
          </w:p>
        </w:tc>
      </w:tr>
      <w:tr w:rsidR="00027A3D" w:rsidRPr="006946B4" w:rsidTr="00027A3D">
        <w:trPr>
          <w:trHeight w:val="42"/>
          <w:jc w:val="center"/>
        </w:trPr>
        <w:tc>
          <w:tcPr>
            <w:tcW w:w="3584" w:type="dxa"/>
            <w:tcBorders>
              <w:top w:val="single" w:sz="4" w:space="0" w:color="auto"/>
            </w:tcBorders>
            <w:noWrap/>
            <w:vAlign w:val="center"/>
          </w:tcPr>
          <w:p w:rsidR="00027A3D" w:rsidRPr="006946B4" w:rsidRDefault="00027A3D" w:rsidP="00027A3D">
            <w:pPr>
              <w:pStyle w:val="table"/>
              <w:suppressAutoHyphens/>
              <w:rPr>
                <w:rFonts w:ascii="Times New Roman" w:hAnsi="Times New Roman"/>
                <w:b/>
                <w:i/>
                <w:sz w:val="8"/>
                <w:szCs w:val="8"/>
                <w:lang w:val="en-GB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uppressAutoHyphens/>
              <w:spacing w:line="240" w:lineRule="auto"/>
              <w:jc w:val="right"/>
              <w:rPr>
                <w:sz w:val="8"/>
                <w:szCs w:val="8"/>
                <w:lang w:val="en-GB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noWrap/>
            <w:tcMar>
              <w:right w:w="0" w:type="dxa"/>
            </w:tcMar>
            <w:vAlign w:val="center"/>
          </w:tcPr>
          <w:p w:rsidR="00027A3D" w:rsidRPr="006946B4" w:rsidRDefault="00027A3D" w:rsidP="00027A3D">
            <w:pPr>
              <w:suppressAutoHyphens/>
              <w:spacing w:line="240" w:lineRule="auto"/>
              <w:jc w:val="right"/>
              <w:rPr>
                <w:sz w:val="8"/>
                <w:szCs w:val="8"/>
                <w:lang w:val="en-GB"/>
              </w:rPr>
            </w:pPr>
          </w:p>
        </w:tc>
        <w:tc>
          <w:tcPr>
            <w:tcW w:w="301" w:type="dxa"/>
            <w:tcBorders>
              <w:top w:val="single" w:sz="4" w:space="0" w:color="auto"/>
            </w:tcBorders>
            <w:noWrap/>
            <w:vAlign w:val="center"/>
          </w:tcPr>
          <w:p w:rsidR="00027A3D" w:rsidRPr="006946B4" w:rsidRDefault="00027A3D" w:rsidP="00027A3D">
            <w:pPr>
              <w:suppressAutoHyphens/>
              <w:spacing w:line="240" w:lineRule="auto"/>
              <w:rPr>
                <w:sz w:val="8"/>
                <w:szCs w:val="8"/>
                <w:lang w:val="en-GB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uppressAutoHyphens/>
              <w:spacing w:line="240" w:lineRule="auto"/>
              <w:jc w:val="right"/>
              <w:rPr>
                <w:sz w:val="8"/>
                <w:szCs w:val="8"/>
                <w:lang w:val="en-GB"/>
              </w:rPr>
            </w:pPr>
          </w:p>
        </w:tc>
        <w:tc>
          <w:tcPr>
            <w:tcW w:w="514" w:type="dxa"/>
            <w:tcBorders>
              <w:top w:val="single" w:sz="4" w:space="0" w:color="auto"/>
            </w:tcBorders>
            <w:noWrap/>
            <w:tcMar>
              <w:right w:w="0" w:type="dxa"/>
            </w:tcMar>
            <w:vAlign w:val="center"/>
          </w:tcPr>
          <w:p w:rsidR="00027A3D" w:rsidRPr="006946B4" w:rsidRDefault="00027A3D" w:rsidP="00027A3D">
            <w:pPr>
              <w:suppressAutoHyphens/>
              <w:spacing w:line="240" w:lineRule="auto"/>
              <w:jc w:val="right"/>
              <w:rPr>
                <w:sz w:val="8"/>
                <w:szCs w:val="8"/>
                <w:lang w:val="en-GB"/>
              </w:rPr>
            </w:pPr>
          </w:p>
        </w:tc>
        <w:tc>
          <w:tcPr>
            <w:tcW w:w="315" w:type="dxa"/>
            <w:tcBorders>
              <w:top w:val="single" w:sz="4" w:space="0" w:color="auto"/>
            </w:tcBorders>
            <w:noWrap/>
            <w:vAlign w:val="center"/>
          </w:tcPr>
          <w:p w:rsidR="00027A3D" w:rsidRPr="006946B4" w:rsidRDefault="00027A3D" w:rsidP="00027A3D">
            <w:pPr>
              <w:suppressAutoHyphens/>
              <w:spacing w:line="240" w:lineRule="auto"/>
              <w:rPr>
                <w:sz w:val="8"/>
                <w:szCs w:val="8"/>
                <w:lang w:val="en-GB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uppressAutoHyphens/>
              <w:spacing w:line="240" w:lineRule="auto"/>
              <w:jc w:val="right"/>
              <w:rPr>
                <w:sz w:val="8"/>
                <w:szCs w:val="8"/>
                <w:lang w:val="en-GB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  <w:noWrap/>
            <w:vAlign w:val="center"/>
          </w:tcPr>
          <w:p w:rsidR="00027A3D" w:rsidRPr="006946B4" w:rsidRDefault="00027A3D" w:rsidP="00027A3D">
            <w:pPr>
              <w:suppressAutoHyphens/>
              <w:spacing w:line="240" w:lineRule="auto"/>
              <w:jc w:val="right"/>
              <w:rPr>
                <w:sz w:val="8"/>
                <w:szCs w:val="8"/>
                <w:lang w:val="en-GB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  <w:noWrap/>
            <w:vAlign w:val="center"/>
          </w:tcPr>
          <w:p w:rsidR="00027A3D" w:rsidRPr="006946B4" w:rsidRDefault="00027A3D" w:rsidP="00027A3D">
            <w:pPr>
              <w:suppressAutoHyphens/>
              <w:spacing w:line="240" w:lineRule="auto"/>
              <w:rPr>
                <w:sz w:val="8"/>
                <w:szCs w:val="8"/>
                <w:lang w:val="en-GB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  <w:vAlign w:val="center"/>
          </w:tcPr>
          <w:p w:rsidR="00027A3D" w:rsidRPr="006946B4" w:rsidRDefault="00027A3D" w:rsidP="00027A3D">
            <w:pPr>
              <w:suppressAutoHyphens/>
              <w:spacing w:line="240" w:lineRule="auto"/>
              <w:jc w:val="right"/>
              <w:rPr>
                <w:sz w:val="8"/>
                <w:szCs w:val="8"/>
                <w:lang w:val="en-GB"/>
              </w:rPr>
            </w:pP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027A3D" w:rsidRPr="006946B4" w:rsidRDefault="00027A3D" w:rsidP="00027A3D">
            <w:pPr>
              <w:suppressAutoHyphens/>
              <w:spacing w:line="240" w:lineRule="auto"/>
              <w:jc w:val="right"/>
              <w:rPr>
                <w:sz w:val="8"/>
                <w:szCs w:val="8"/>
                <w:lang w:val="en-GB"/>
              </w:rPr>
            </w:pPr>
          </w:p>
        </w:tc>
        <w:tc>
          <w:tcPr>
            <w:tcW w:w="390" w:type="dxa"/>
            <w:tcBorders>
              <w:top w:val="single" w:sz="4" w:space="0" w:color="auto"/>
            </w:tcBorders>
            <w:vAlign w:val="center"/>
          </w:tcPr>
          <w:p w:rsidR="00027A3D" w:rsidRPr="006946B4" w:rsidRDefault="00027A3D" w:rsidP="00027A3D">
            <w:pPr>
              <w:suppressAutoHyphens/>
              <w:spacing w:line="240" w:lineRule="auto"/>
              <w:rPr>
                <w:sz w:val="8"/>
                <w:szCs w:val="8"/>
                <w:lang w:val="en-GB"/>
              </w:rPr>
            </w:pPr>
          </w:p>
        </w:tc>
      </w:tr>
      <w:tr w:rsidR="00027A3D" w:rsidRPr="006946B4" w:rsidTr="00027A3D">
        <w:trPr>
          <w:trHeight w:val="227"/>
          <w:jc w:val="center"/>
        </w:trPr>
        <w:tc>
          <w:tcPr>
            <w:tcW w:w="3584" w:type="dxa"/>
            <w:noWrap/>
            <w:vAlign w:val="center"/>
          </w:tcPr>
          <w:p w:rsidR="00027A3D" w:rsidRPr="006946B4" w:rsidRDefault="00027A3D" w:rsidP="00027A3D">
            <w:pPr>
              <w:pStyle w:val="table"/>
              <w:suppressAutoHyphens/>
              <w:rPr>
                <w:rFonts w:ascii="Times New Roman" w:hAnsi="Times New Roman"/>
                <w:i/>
                <w:sz w:val="15"/>
                <w:szCs w:val="15"/>
                <w:lang w:val="en-GB"/>
              </w:rPr>
            </w:pPr>
            <w:r w:rsidRPr="006946B4">
              <w:rPr>
                <w:rFonts w:ascii="Times New Roman" w:hAnsi="Times New Roman"/>
                <w:i/>
                <w:sz w:val="15"/>
                <w:szCs w:val="15"/>
                <w:lang w:val="en-GB"/>
              </w:rPr>
              <w:t>Main variable</w:t>
            </w:r>
          </w:p>
        </w:tc>
        <w:tc>
          <w:tcPr>
            <w:tcW w:w="774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sz w:val="15"/>
                <w:szCs w:val="15"/>
                <w:lang w:val="en-GB"/>
              </w:rPr>
            </w:pPr>
            <w:r w:rsidRPr="006946B4">
              <w:rPr>
                <w:sz w:val="15"/>
                <w:szCs w:val="15"/>
                <w:lang w:val="en-GB"/>
              </w:rPr>
              <w:t> </w:t>
            </w:r>
          </w:p>
        </w:tc>
        <w:tc>
          <w:tcPr>
            <w:tcW w:w="456" w:type="dxa"/>
            <w:noWrap/>
            <w:tcMar>
              <w:right w:w="0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sz w:val="15"/>
                <w:szCs w:val="15"/>
                <w:lang w:val="en-GB"/>
              </w:rPr>
            </w:pPr>
            <w:r w:rsidRPr="006946B4">
              <w:rPr>
                <w:sz w:val="15"/>
                <w:szCs w:val="15"/>
                <w:lang w:val="en-GB"/>
              </w:rPr>
              <w:t> </w:t>
            </w:r>
          </w:p>
        </w:tc>
        <w:tc>
          <w:tcPr>
            <w:tcW w:w="301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sz w:val="15"/>
                <w:szCs w:val="15"/>
                <w:lang w:val="en-GB"/>
              </w:rPr>
            </w:pPr>
            <w:r w:rsidRPr="006946B4">
              <w:rPr>
                <w:sz w:val="15"/>
                <w:szCs w:val="15"/>
                <w:lang w:val="en-GB"/>
              </w:rPr>
              <w:t> </w:t>
            </w:r>
          </w:p>
        </w:tc>
        <w:tc>
          <w:tcPr>
            <w:tcW w:w="763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sz w:val="15"/>
                <w:szCs w:val="15"/>
                <w:lang w:val="en-GB"/>
              </w:rPr>
            </w:pPr>
            <w:r w:rsidRPr="006946B4">
              <w:rPr>
                <w:sz w:val="15"/>
                <w:szCs w:val="15"/>
                <w:lang w:val="en-GB"/>
              </w:rPr>
              <w:t> </w:t>
            </w:r>
          </w:p>
        </w:tc>
        <w:tc>
          <w:tcPr>
            <w:tcW w:w="514" w:type="dxa"/>
            <w:noWrap/>
            <w:tcMar>
              <w:right w:w="0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sz w:val="15"/>
                <w:szCs w:val="15"/>
                <w:lang w:val="en-GB"/>
              </w:rPr>
            </w:pPr>
            <w:r w:rsidRPr="006946B4">
              <w:rPr>
                <w:sz w:val="15"/>
                <w:szCs w:val="15"/>
                <w:lang w:val="en-GB"/>
              </w:rPr>
              <w:t> </w:t>
            </w:r>
          </w:p>
        </w:tc>
        <w:tc>
          <w:tcPr>
            <w:tcW w:w="315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sz w:val="15"/>
                <w:szCs w:val="15"/>
                <w:lang w:val="en-GB"/>
              </w:rPr>
            </w:pPr>
            <w:r w:rsidRPr="006946B4">
              <w:rPr>
                <w:sz w:val="15"/>
                <w:szCs w:val="15"/>
                <w:lang w:val="en-GB"/>
              </w:rPr>
              <w:t> </w:t>
            </w:r>
          </w:p>
        </w:tc>
        <w:tc>
          <w:tcPr>
            <w:tcW w:w="763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sz w:val="15"/>
                <w:szCs w:val="15"/>
                <w:lang w:val="en-GB"/>
              </w:rPr>
            </w:pPr>
            <w:r w:rsidRPr="006946B4">
              <w:rPr>
                <w:sz w:val="15"/>
                <w:szCs w:val="15"/>
                <w:lang w:val="en-GB"/>
              </w:rPr>
              <w:t> </w:t>
            </w:r>
          </w:p>
        </w:tc>
        <w:tc>
          <w:tcPr>
            <w:tcW w:w="489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sz w:val="15"/>
                <w:szCs w:val="15"/>
                <w:lang w:val="en-GB"/>
              </w:rPr>
            </w:pPr>
            <w:r w:rsidRPr="006946B4">
              <w:rPr>
                <w:sz w:val="15"/>
                <w:szCs w:val="15"/>
                <w:lang w:val="en-GB"/>
              </w:rPr>
              <w:t> </w:t>
            </w:r>
          </w:p>
        </w:tc>
        <w:tc>
          <w:tcPr>
            <w:tcW w:w="292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sz w:val="15"/>
                <w:szCs w:val="15"/>
                <w:lang w:val="en-GB"/>
              </w:rPr>
            </w:pPr>
            <w:r w:rsidRPr="006946B4">
              <w:rPr>
                <w:sz w:val="15"/>
                <w:szCs w:val="15"/>
                <w:lang w:val="en-GB"/>
              </w:rPr>
              <w:t> </w:t>
            </w:r>
          </w:p>
        </w:tc>
        <w:tc>
          <w:tcPr>
            <w:tcW w:w="650" w:type="dxa"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sz w:val="15"/>
                <w:szCs w:val="15"/>
                <w:lang w:val="en-GB"/>
              </w:rPr>
            </w:pPr>
          </w:p>
        </w:tc>
        <w:tc>
          <w:tcPr>
            <w:tcW w:w="435" w:type="dxa"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sz w:val="15"/>
                <w:szCs w:val="15"/>
                <w:lang w:val="en-GB"/>
              </w:rPr>
            </w:pPr>
          </w:p>
        </w:tc>
        <w:tc>
          <w:tcPr>
            <w:tcW w:w="390" w:type="dxa"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sz w:val="15"/>
                <w:szCs w:val="15"/>
                <w:lang w:val="en-GB"/>
              </w:rPr>
            </w:pPr>
          </w:p>
        </w:tc>
      </w:tr>
      <w:tr w:rsidR="00027A3D" w:rsidRPr="006946B4" w:rsidTr="00027A3D">
        <w:trPr>
          <w:trHeight w:val="227"/>
          <w:jc w:val="center"/>
        </w:trPr>
        <w:tc>
          <w:tcPr>
            <w:tcW w:w="3584" w:type="dxa"/>
            <w:noWrap/>
            <w:vAlign w:val="center"/>
          </w:tcPr>
          <w:p w:rsidR="00027A3D" w:rsidRPr="006946B4" w:rsidRDefault="00027A3D" w:rsidP="00027A3D">
            <w:pPr>
              <w:pStyle w:val="table"/>
              <w:suppressAutoHyphens/>
              <w:rPr>
                <w:rFonts w:ascii="Times New Roman" w:hAnsi="Times New Roman"/>
                <w:sz w:val="15"/>
                <w:szCs w:val="15"/>
                <w:lang w:val="en-GB"/>
              </w:rPr>
            </w:pPr>
            <w:r w:rsidRPr="006946B4">
              <w:rPr>
                <w:rFonts w:ascii="Times New Roman" w:hAnsi="Times New Roman"/>
                <w:sz w:val="15"/>
                <w:szCs w:val="15"/>
                <w:lang w:val="en-GB"/>
              </w:rPr>
              <w:t xml:space="preserve">Feel overqualified </w:t>
            </w:r>
            <w:r w:rsidRPr="006946B4">
              <w:rPr>
                <w:rFonts w:ascii="Times New Roman" w:hAnsi="Times New Roman"/>
                <w:sz w:val="15"/>
                <w:szCs w:val="15"/>
                <w:vertAlign w:val="superscript"/>
                <w:lang w:val="en-GB"/>
              </w:rPr>
              <w:t>c</w:t>
            </w:r>
          </w:p>
        </w:tc>
        <w:tc>
          <w:tcPr>
            <w:tcW w:w="774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-17.746</w:t>
            </w:r>
          </w:p>
        </w:tc>
        <w:tc>
          <w:tcPr>
            <w:tcW w:w="456" w:type="dxa"/>
            <w:noWrap/>
            <w:tcMar>
              <w:right w:w="0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-23.45</w:t>
            </w:r>
          </w:p>
        </w:tc>
        <w:tc>
          <w:tcPr>
            <w:tcW w:w="301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***</w:t>
            </w:r>
          </w:p>
        </w:tc>
        <w:tc>
          <w:tcPr>
            <w:tcW w:w="763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-5.782</w:t>
            </w:r>
          </w:p>
        </w:tc>
        <w:tc>
          <w:tcPr>
            <w:tcW w:w="514" w:type="dxa"/>
            <w:noWrap/>
            <w:tcMar>
              <w:right w:w="0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-3.33</w:t>
            </w:r>
          </w:p>
        </w:tc>
        <w:tc>
          <w:tcPr>
            <w:tcW w:w="315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***</w:t>
            </w:r>
          </w:p>
        </w:tc>
        <w:tc>
          <w:tcPr>
            <w:tcW w:w="763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-22.102</w:t>
            </w:r>
          </w:p>
        </w:tc>
        <w:tc>
          <w:tcPr>
            <w:tcW w:w="489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-21.3</w:t>
            </w:r>
          </w:p>
        </w:tc>
        <w:tc>
          <w:tcPr>
            <w:tcW w:w="292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***</w:t>
            </w:r>
          </w:p>
        </w:tc>
        <w:tc>
          <w:tcPr>
            <w:tcW w:w="650" w:type="dxa"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-17.044</w:t>
            </w:r>
          </w:p>
        </w:tc>
        <w:tc>
          <w:tcPr>
            <w:tcW w:w="435" w:type="dxa"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-12.16</w:t>
            </w:r>
          </w:p>
        </w:tc>
        <w:tc>
          <w:tcPr>
            <w:tcW w:w="390" w:type="dxa"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***</w:t>
            </w:r>
          </w:p>
        </w:tc>
      </w:tr>
      <w:tr w:rsidR="00027A3D" w:rsidRPr="006946B4" w:rsidTr="00027A3D">
        <w:trPr>
          <w:trHeight w:val="52"/>
          <w:jc w:val="center"/>
        </w:trPr>
        <w:tc>
          <w:tcPr>
            <w:tcW w:w="3584" w:type="dxa"/>
            <w:noWrap/>
            <w:vAlign w:val="center"/>
          </w:tcPr>
          <w:p w:rsidR="00027A3D" w:rsidRPr="006946B4" w:rsidRDefault="00027A3D" w:rsidP="00027A3D">
            <w:pPr>
              <w:pStyle w:val="table"/>
              <w:suppressAutoHyphens/>
              <w:rPr>
                <w:rFonts w:ascii="Times New Roman" w:hAnsi="Times New Roman"/>
                <w:b/>
                <w:i/>
                <w:sz w:val="8"/>
                <w:szCs w:val="8"/>
                <w:lang w:val="en-GB"/>
              </w:rPr>
            </w:pPr>
          </w:p>
        </w:tc>
        <w:tc>
          <w:tcPr>
            <w:tcW w:w="774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8"/>
                <w:szCs w:val="8"/>
                <w:lang w:val="en-GB"/>
              </w:rPr>
            </w:pPr>
          </w:p>
        </w:tc>
        <w:tc>
          <w:tcPr>
            <w:tcW w:w="456" w:type="dxa"/>
            <w:noWrap/>
            <w:tcMar>
              <w:right w:w="0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8"/>
                <w:szCs w:val="8"/>
                <w:lang w:val="en-GB"/>
              </w:rPr>
            </w:pPr>
          </w:p>
        </w:tc>
        <w:tc>
          <w:tcPr>
            <w:tcW w:w="301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8"/>
                <w:szCs w:val="8"/>
                <w:lang w:val="en-GB"/>
              </w:rPr>
            </w:pPr>
          </w:p>
        </w:tc>
        <w:tc>
          <w:tcPr>
            <w:tcW w:w="763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8"/>
                <w:szCs w:val="8"/>
                <w:lang w:val="en-GB"/>
              </w:rPr>
            </w:pPr>
          </w:p>
        </w:tc>
        <w:tc>
          <w:tcPr>
            <w:tcW w:w="514" w:type="dxa"/>
            <w:noWrap/>
            <w:tcMar>
              <w:right w:w="0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8"/>
                <w:szCs w:val="8"/>
                <w:lang w:val="en-GB"/>
              </w:rPr>
            </w:pPr>
          </w:p>
        </w:tc>
        <w:tc>
          <w:tcPr>
            <w:tcW w:w="315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8"/>
                <w:szCs w:val="8"/>
                <w:lang w:val="en-GB"/>
              </w:rPr>
            </w:pPr>
          </w:p>
        </w:tc>
        <w:tc>
          <w:tcPr>
            <w:tcW w:w="763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8"/>
                <w:szCs w:val="8"/>
                <w:lang w:val="en-GB"/>
              </w:rPr>
            </w:pPr>
          </w:p>
        </w:tc>
        <w:tc>
          <w:tcPr>
            <w:tcW w:w="489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8"/>
                <w:szCs w:val="8"/>
                <w:lang w:val="en-GB"/>
              </w:rPr>
            </w:pPr>
          </w:p>
        </w:tc>
        <w:tc>
          <w:tcPr>
            <w:tcW w:w="292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8"/>
                <w:szCs w:val="8"/>
                <w:lang w:val="en-GB"/>
              </w:rPr>
            </w:pPr>
          </w:p>
        </w:tc>
        <w:tc>
          <w:tcPr>
            <w:tcW w:w="650" w:type="dxa"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8"/>
                <w:szCs w:val="8"/>
                <w:lang w:val="en-GB"/>
              </w:rPr>
            </w:pPr>
          </w:p>
        </w:tc>
        <w:tc>
          <w:tcPr>
            <w:tcW w:w="435" w:type="dxa"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8"/>
                <w:szCs w:val="8"/>
                <w:lang w:val="en-GB"/>
              </w:rPr>
            </w:pPr>
          </w:p>
        </w:tc>
        <w:tc>
          <w:tcPr>
            <w:tcW w:w="390" w:type="dxa"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8"/>
                <w:szCs w:val="8"/>
                <w:lang w:val="en-GB"/>
              </w:rPr>
            </w:pPr>
          </w:p>
        </w:tc>
      </w:tr>
      <w:tr w:rsidR="00027A3D" w:rsidRPr="006946B4" w:rsidTr="00027A3D">
        <w:trPr>
          <w:trHeight w:val="227"/>
          <w:jc w:val="center"/>
        </w:trPr>
        <w:tc>
          <w:tcPr>
            <w:tcW w:w="3584" w:type="dxa"/>
            <w:noWrap/>
            <w:vAlign w:val="center"/>
          </w:tcPr>
          <w:p w:rsidR="00027A3D" w:rsidRPr="006946B4" w:rsidRDefault="00027A3D" w:rsidP="00027A3D">
            <w:pPr>
              <w:pStyle w:val="table"/>
              <w:suppressAutoHyphens/>
              <w:rPr>
                <w:rFonts w:ascii="Times New Roman" w:hAnsi="Times New Roman"/>
                <w:i/>
                <w:sz w:val="15"/>
                <w:szCs w:val="15"/>
                <w:lang w:val="en-GB"/>
              </w:rPr>
            </w:pPr>
            <w:r w:rsidRPr="006946B4">
              <w:rPr>
                <w:rFonts w:ascii="Times New Roman" w:hAnsi="Times New Roman"/>
                <w:i/>
                <w:sz w:val="15"/>
                <w:szCs w:val="15"/>
                <w:lang w:val="en-GB"/>
              </w:rPr>
              <w:t>Demographics</w:t>
            </w:r>
          </w:p>
        </w:tc>
        <w:tc>
          <w:tcPr>
            <w:tcW w:w="774" w:type="dxa"/>
            <w:noWrap/>
            <w:tcMar>
              <w:bottom w:w="6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456" w:type="dxa"/>
            <w:noWrap/>
            <w:tcMar>
              <w:bottom w:w="6" w:type="dxa"/>
              <w:right w:w="0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301" w:type="dxa"/>
            <w:noWrap/>
            <w:tcMar>
              <w:bottom w:w="6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763" w:type="dxa"/>
            <w:noWrap/>
            <w:tcMar>
              <w:left w:w="0" w:type="dxa"/>
              <w:bottom w:w="6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514" w:type="dxa"/>
            <w:noWrap/>
            <w:tcMar>
              <w:bottom w:w="6" w:type="dxa"/>
              <w:right w:w="0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315" w:type="dxa"/>
            <w:noWrap/>
            <w:tcMar>
              <w:bottom w:w="6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763" w:type="dxa"/>
            <w:noWrap/>
            <w:tcMar>
              <w:left w:w="0" w:type="dxa"/>
              <w:bottom w:w="6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489" w:type="dxa"/>
            <w:noWrap/>
            <w:tcMar>
              <w:bottom w:w="6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292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650" w:type="dxa"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435" w:type="dxa"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390" w:type="dxa"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</w:p>
        </w:tc>
      </w:tr>
      <w:tr w:rsidR="00027A3D" w:rsidRPr="006946B4" w:rsidTr="00027A3D">
        <w:trPr>
          <w:trHeight w:val="227"/>
          <w:jc w:val="center"/>
        </w:trPr>
        <w:tc>
          <w:tcPr>
            <w:tcW w:w="3584" w:type="dxa"/>
            <w:noWrap/>
            <w:vAlign w:val="center"/>
          </w:tcPr>
          <w:p w:rsidR="00027A3D" w:rsidRPr="006946B4" w:rsidRDefault="00027A3D" w:rsidP="00027A3D">
            <w:pPr>
              <w:pStyle w:val="table"/>
              <w:suppressAutoHyphens/>
              <w:rPr>
                <w:rFonts w:ascii="Times New Roman" w:hAnsi="Times New Roman"/>
                <w:sz w:val="15"/>
                <w:szCs w:val="15"/>
                <w:lang w:val="en-GB"/>
              </w:rPr>
            </w:pPr>
            <w:r w:rsidRPr="006946B4">
              <w:rPr>
                <w:rFonts w:ascii="Times New Roman" w:hAnsi="Times New Roman"/>
                <w:sz w:val="15"/>
                <w:szCs w:val="15"/>
                <w:lang w:val="en-GB"/>
              </w:rPr>
              <w:t xml:space="preserve">Female </w:t>
            </w:r>
            <w:r w:rsidRPr="006946B4">
              <w:rPr>
                <w:rFonts w:ascii="Times New Roman" w:hAnsi="Times New Roman"/>
                <w:sz w:val="15"/>
                <w:szCs w:val="15"/>
                <w:vertAlign w:val="superscript"/>
                <w:lang w:val="en-GB"/>
              </w:rPr>
              <w:t>c</w:t>
            </w:r>
          </w:p>
        </w:tc>
        <w:tc>
          <w:tcPr>
            <w:tcW w:w="774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-2.132</w:t>
            </w:r>
          </w:p>
        </w:tc>
        <w:tc>
          <w:tcPr>
            <w:tcW w:w="456" w:type="dxa"/>
            <w:noWrap/>
            <w:tcMar>
              <w:right w:w="0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-2.13</w:t>
            </w:r>
          </w:p>
        </w:tc>
        <w:tc>
          <w:tcPr>
            <w:tcW w:w="301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**</w:t>
            </w:r>
          </w:p>
        </w:tc>
        <w:tc>
          <w:tcPr>
            <w:tcW w:w="763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0.273</w:t>
            </w:r>
          </w:p>
        </w:tc>
        <w:tc>
          <w:tcPr>
            <w:tcW w:w="514" w:type="dxa"/>
            <w:noWrap/>
            <w:tcMar>
              <w:right w:w="0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0.11</w:t>
            </w:r>
          </w:p>
        </w:tc>
        <w:tc>
          <w:tcPr>
            <w:tcW w:w="315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763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-1.369</w:t>
            </w:r>
          </w:p>
        </w:tc>
        <w:tc>
          <w:tcPr>
            <w:tcW w:w="489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-1.01</w:t>
            </w:r>
          </w:p>
        </w:tc>
        <w:tc>
          <w:tcPr>
            <w:tcW w:w="292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650" w:type="dxa"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0.576</w:t>
            </w:r>
          </w:p>
        </w:tc>
        <w:tc>
          <w:tcPr>
            <w:tcW w:w="435" w:type="dxa"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0.32</w:t>
            </w:r>
          </w:p>
        </w:tc>
        <w:tc>
          <w:tcPr>
            <w:tcW w:w="390" w:type="dxa"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</w:p>
        </w:tc>
      </w:tr>
      <w:tr w:rsidR="00027A3D" w:rsidRPr="006946B4" w:rsidTr="00027A3D">
        <w:trPr>
          <w:trHeight w:val="227"/>
          <w:jc w:val="center"/>
        </w:trPr>
        <w:tc>
          <w:tcPr>
            <w:tcW w:w="3584" w:type="dxa"/>
            <w:noWrap/>
            <w:vAlign w:val="center"/>
          </w:tcPr>
          <w:p w:rsidR="00027A3D" w:rsidRPr="006946B4" w:rsidRDefault="00027A3D" w:rsidP="00027A3D">
            <w:pPr>
              <w:pStyle w:val="table"/>
              <w:suppressAutoHyphens/>
              <w:rPr>
                <w:rFonts w:ascii="Times New Roman" w:hAnsi="Times New Roman"/>
                <w:sz w:val="15"/>
                <w:szCs w:val="15"/>
                <w:lang w:val="en-GB"/>
              </w:rPr>
            </w:pPr>
            <w:r w:rsidRPr="006946B4">
              <w:rPr>
                <w:rFonts w:ascii="Times New Roman" w:hAnsi="Times New Roman"/>
                <w:sz w:val="15"/>
                <w:szCs w:val="15"/>
                <w:lang w:val="en-GB"/>
              </w:rPr>
              <w:t>Age (</w:t>
            </w:r>
            <w:r w:rsidRPr="006946B4">
              <w:rPr>
                <w:rFonts w:ascii="Times New Roman" w:hAnsi="Times New Roman"/>
                <w:i/>
                <w:sz w:val="15"/>
                <w:szCs w:val="15"/>
                <w:lang w:val="en-GB"/>
              </w:rPr>
              <w:t>18-65</w:t>
            </w:r>
            <w:r w:rsidRPr="006946B4">
              <w:rPr>
                <w:rFonts w:ascii="Times New Roman" w:hAnsi="Times New Roman"/>
                <w:sz w:val="15"/>
                <w:szCs w:val="15"/>
                <w:lang w:val="en-GB"/>
              </w:rPr>
              <w:t>)</w:t>
            </w:r>
          </w:p>
        </w:tc>
        <w:tc>
          <w:tcPr>
            <w:tcW w:w="774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-1.202</w:t>
            </w:r>
          </w:p>
        </w:tc>
        <w:tc>
          <w:tcPr>
            <w:tcW w:w="456" w:type="dxa"/>
            <w:noWrap/>
            <w:tcMar>
              <w:right w:w="0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-4.10</w:t>
            </w:r>
          </w:p>
        </w:tc>
        <w:tc>
          <w:tcPr>
            <w:tcW w:w="301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***</w:t>
            </w:r>
          </w:p>
        </w:tc>
        <w:tc>
          <w:tcPr>
            <w:tcW w:w="763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-1.763</w:t>
            </w:r>
          </w:p>
        </w:tc>
        <w:tc>
          <w:tcPr>
            <w:tcW w:w="514" w:type="dxa"/>
            <w:noWrap/>
            <w:tcMar>
              <w:right w:w="0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-2.51</w:t>
            </w:r>
          </w:p>
        </w:tc>
        <w:tc>
          <w:tcPr>
            <w:tcW w:w="315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**</w:t>
            </w:r>
          </w:p>
        </w:tc>
        <w:tc>
          <w:tcPr>
            <w:tcW w:w="763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-1.569</w:t>
            </w:r>
          </w:p>
        </w:tc>
        <w:tc>
          <w:tcPr>
            <w:tcW w:w="489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-3.99</w:t>
            </w:r>
          </w:p>
        </w:tc>
        <w:tc>
          <w:tcPr>
            <w:tcW w:w="292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***</w:t>
            </w:r>
          </w:p>
        </w:tc>
        <w:tc>
          <w:tcPr>
            <w:tcW w:w="650" w:type="dxa"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-4.826</w:t>
            </w:r>
          </w:p>
        </w:tc>
        <w:tc>
          <w:tcPr>
            <w:tcW w:w="435" w:type="dxa"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-7.66</w:t>
            </w:r>
          </w:p>
        </w:tc>
        <w:tc>
          <w:tcPr>
            <w:tcW w:w="390" w:type="dxa"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***</w:t>
            </w:r>
          </w:p>
        </w:tc>
      </w:tr>
      <w:tr w:rsidR="00027A3D" w:rsidRPr="006946B4" w:rsidTr="00027A3D">
        <w:trPr>
          <w:trHeight w:val="227"/>
          <w:jc w:val="center"/>
        </w:trPr>
        <w:tc>
          <w:tcPr>
            <w:tcW w:w="3584" w:type="dxa"/>
            <w:noWrap/>
            <w:vAlign w:val="center"/>
          </w:tcPr>
          <w:p w:rsidR="00027A3D" w:rsidRPr="006946B4" w:rsidRDefault="00027A3D" w:rsidP="00027A3D">
            <w:pPr>
              <w:pStyle w:val="table"/>
              <w:suppressAutoHyphens/>
              <w:rPr>
                <w:rFonts w:ascii="Times New Roman" w:hAnsi="Times New Roman"/>
                <w:sz w:val="15"/>
                <w:szCs w:val="15"/>
                <w:lang w:val="en-GB"/>
              </w:rPr>
            </w:pPr>
            <w:r w:rsidRPr="006946B4">
              <w:rPr>
                <w:rFonts w:ascii="Times New Roman" w:hAnsi="Times New Roman"/>
                <w:sz w:val="15"/>
                <w:szCs w:val="15"/>
                <w:lang w:val="en-GB"/>
              </w:rPr>
              <w:t>Age squared</w:t>
            </w:r>
          </w:p>
        </w:tc>
        <w:tc>
          <w:tcPr>
            <w:tcW w:w="774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0.024</w:t>
            </w:r>
          </w:p>
        </w:tc>
        <w:tc>
          <w:tcPr>
            <w:tcW w:w="456" w:type="dxa"/>
            <w:noWrap/>
            <w:tcMar>
              <w:right w:w="0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6.66</w:t>
            </w:r>
          </w:p>
        </w:tc>
        <w:tc>
          <w:tcPr>
            <w:tcW w:w="301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***</w:t>
            </w:r>
          </w:p>
        </w:tc>
        <w:tc>
          <w:tcPr>
            <w:tcW w:w="763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0.028</w:t>
            </w:r>
          </w:p>
        </w:tc>
        <w:tc>
          <w:tcPr>
            <w:tcW w:w="514" w:type="dxa"/>
            <w:noWrap/>
            <w:tcMar>
              <w:right w:w="0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3.59</w:t>
            </w:r>
          </w:p>
        </w:tc>
        <w:tc>
          <w:tcPr>
            <w:tcW w:w="315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***</w:t>
            </w:r>
          </w:p>
        </w:tc>
        <w:tc>
          <w:tcPr>
            <w:tcW w:w="763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0.028</w:t>
            </w:r>
          </w:p>
        </w:tc>
        <w:tc>
          <w:tcPr>
            <w:tcW w:w="489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5.73</w:t>
            </w:r>
          </w:p>
        </w:tc>
        <w:tc>
          <w:tcPr>
            <w:tcW w:w="292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***</w:t>
            </w:r>
          </w:p>
        </w:tc>
        <w:tc>
          <w:tcPr>
            <w:tcW w:w="650" w:type="dxa"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0.068</w:t>
            </w:r>
          </w:p>
        </w:tc>
        <w:tc>
          <w:tcPr>
            <w:tcW w:w="435" w:type="dxa"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9.02</w:t>
            </w:r>
          </w:p>
        </w:tc>
        <w:tc>
          <w:tcPr>
            <w:tcW w:w="390" w:type="dxa"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***</w:t>
            </w:r>
          </w:p>
        </w:tc>
      </w:tr>
      <w:tr w:rsidR="00027A3D" w:rsidRPr="006946B4" w:rsidTr="00027A3D">
        <w:trPr>
          <w:trHeight w:val="227"/>
          <w:jc w:val="center"/>
        </w:trPr>
        <w:tc>
          <w:tcPr>
            <w:tcW w:w="3584" w:type="dxa"/>
            <w:noWrap/>
            <w:vAlign w:val="center"/>
          </w:tcPr>
          <w:p w:rsidR="00027A3D" w:rsidRPr="006946B4" w:rsidRDefault="00027A3D" w:rsidP="00027A3D">
            <w:pPr>
              <w:pStyle w:val="table"/>
              <w:suppressAutoHyphens/>
              <w:rPr>
                <w:rFonts w:ascii="Times New Roman" w:hAnsi="Times New Roman"/>
                <w:sz w:val="15"/>
                <w:szCs w:val="15"/>
                <w:lang w:val="en-GB"/>
              </w:rPr>
            </w:pPr>
            <w:r w:rsidRPr="006946B4">
              <w:rPr>
                <w:rFonts w:ascii="Times New Roman" w:hAnsi="Times New Roman"/>
                <w:sz w:val="15"/>
                <w:szCs w:val="15"/>
                <w:lang w:val="en-GB"/>
              </w:rPr>
              <w:t xml:space="preserve">Cohabiting </w:t>
            </w:r>
            <w:r w:rsidRPr="006946B4">
              <w:rPr>
                <w:rFonts w:ascii="Times New Roman" w:hAnsi="Times New Roman"/>
                <w:sz w:val="15"/>
                <w:szCs w:val="15"/>
                <w:vertAlign w:val="superscript"/>
                <w:lang w:val="en-GB"/>
              </w:rPr>
              <w:t>c</w:t>
            </w:r>
          </w:p>
        </w:tc>
        <w:tc>
          <w:tcPr>
            <w:tcW w:w="774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5.283</w:t>
            </w:r>
          </w:p>
        </w:tc>
        <w:tc>
          <w:tcPr>
            <w:tcW w:w="456" w:type="dxa"/>
            <w:noWrap/>
            <w:tcMar>
              <w:right w:w="0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4.91</w:t>
            </w:r>
          </w:p>
        </w:tc>
        <w:tc>
          <w:tcPr>
            <w:tcW w:w="301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***</w:t>
            </w:r>
          </w:p>
        </w:tc>
        <w:tc>
          <w:tcPr>
            <w:tcW w:w="763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-1.396</w:t>
            </w:r>
          </w:p>
        </w:tc>
        <w:tc>
          <w:tcPr>
            <w:tcW w:w="514" w:type="dxa"/>
            <w:noWrap/>
            <w:tcMar>
              <w:right w:w="0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-0.50</w:t>
            </w:r>
          </w:p>
        </w:tc>
        <w:tc>
          <w:tcPr>
            <w:tcW w:w="315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763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7.001</w:t>
            </w:r>
          </w:p>
        </w:tc>
        <w:tc>
          <w:tcPr>
            <w:tcW w:w="489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5.00</w:t>
            </w:r>
          </w:p>
        </w:tc>
        <w:tc>
          <w:tcPr>
            <w:tcW w:w="292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***</w:t>
            </w:r>
          </w:p>
        </w:tc>
        <w:tc>
          <w:tcPr>
            <w:tcW w:w="650" w:type="dxa"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4.875</w:t>
            </w:r>
          </w:p>
        </w:tc>
        <w:tc>
          <w:tcPr>
            <w:tcW w:w="435" w:type="dxa"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2.42</w:t>
            </w:r>
          </w:p>
        </w:tc>
        <w:tc>
          <w:tcPr>
            <w:tcW w:w="390" w:type="dxa"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**</w:t>
            </w:r>
          </w:p>
        </w:tc>
      </w:tr>
      <w:tr w:rsidR="00027A3D" w:rsidRPr="006946B4" w:rsidTr="00027A3D">
        <w:trPr>
          <w:trHeight w:val="227"/>
          <w:jc w:val="center"/>
        </w:trPr>
        <w:tc>
          <w:tcPr>
            <w:tcW w:w="3584" w:type="dxa"/>
            <w:noWrap/>
            <w:vAlign w:val="center"/>
          </w:tcPr>
          <w:p w:rsidR="00027A3D" w:rsidRPr="006946B4" w:rsidRDefault="00027A3D" w:rsidP="00027A3D">
            <w:pPr>
              <w:pStyle w:val="table"/>
              <w:suppressAutoHyphens/>
              <w:rPr>
                <w:rFonts w:ascii="Times New Roman" w:hAnsi="Times New Roman"/>
                <w:sz w:val="15"/>
                <w:szCs w:val="15"/>
                <w:lang w:val="en-GB"/>
              </w:rPr>
            </w:pPr>
            <w:r w:rsidRPr="006946B4">
              <w:rPr>
                <w:rFonts w:ascii="Times New Roman" w:hAnsi="Times New Roman"/>
                <w:sz w:val="15"/>
                <w:szCs w:val="15"/>
                <w:lang w:val="en-GB"/>
              </w:rPr>
              <w:t>Number of children under 14</w:t>
            </w:r>
          </w:p>
        </w:tc>
        <w:tc>
          <w:tcPr>
            <w:tcW w:w="774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-0.600</w:t>
            </w:r>
          </w:p>
        </w:tc>
        <w:tc>
          <w:tcPr>
            <w:tcW w:w="456" w:type="dxa"/>
            <w:noWrap/>
            <w:tcMar>
              <w:right w:w="0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-1.18</w:t>
            </w:r>
          </w:p>
        </w:tc>
        <w:tc>
          <w:tcPr>
            <w:tcW w:w="301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763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-1.338</w:t>
            </w:r>
          </w:p>
        </w:tc>
        <w:tc>
          <w:tcPr>
            <w:tcW w:w="514" w:type="dxa"/>
            <w:noWrap/>
            <w:tcMar>
              <w:right w:w="0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-1.13</w:t>
            </w:r>
          </w:p>
        </w:tc>
        <w:tc>
          <w:tcPr>
            <w:tcW w:w="315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763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-0.628</w:t>
            </w:r>
          </w:p>
        </w:tc>
        <w:tc>
          <w:tcPr>
            <w:tcW w:w="489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-0.92</w:t>
            </w:r>
          </w:p>
        </w:tc>
        <w:tc>
          <w:tcPr>
            <w:tcW w:w="292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650" w:type="dxa"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0.098</w:t>
            </w:r>
          </w:p>
        </w:tc>
        <w:tc>
          <w:tcPr>
            <w:tcW w:w="435" w:type="dxa"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0.11</w:t>
            </w:r>
          </w:p>
        </w:tc>
        <w:tc>
          <w:tcPr>
            <w:tcW w:w="390" w:type="dxa"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</w:p>
        </w:tc>
      </w:tr>
      <w:tr w:rsidR="00027A3D" w:rsidRPr="006946B4" w:rsidTr="00027A3D">
        <w:trPr>
          <w:trHeight w:val="227"/>
          <w:jc w:val="center"/>
        </w:trPr>
        <w:tc>
          <w:tcPr>
            <w:tcW w:w="3584" w:type="dxa"/>
            <w:noWrap/>
            <w:vAlign w:val="center"/>
          </w:tcPr>
          <w:p w:rsidR="00027A3D" w:rsidRPr="006946B4" w:rsidRDefault="00027A3D" w:rsidP="00027A3D">
            <w:pPr>
              <w:pStyle w:val="table"/>
              <w:suppressAutoHyphens/>
              <w:rPr>
                <w:rFonts w:ascii="Times New Roman" w:hAnsi="Times New Roman"/>
                <w:sz w:val="15"/>
                <w:szCs w:val="15"/>
                <w:lang w:val="en-GB"/>
              </w:rPr>
            </w:pPr>
            <w:r w:rsidRPr="006946B4">
              <w:rPr>
                <w:rFonts w:ascii="Times New Roman" w:hAnsi="Times New Roman"/>
                <w:sz w:val="15"/>
                <w:szCs w:val="15"/>
                <w:lang w:val="en-GB"/>
              </w:rPr>
              <w:t>Health status</w:t>
            </w:r>
          </w:p>
        </w:tc>
        <w:tc>
          <w:tcPr>
            <w:tcW w:w="774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-29.195</w:t>
            </w:r>
          </w:p>
        </w:tc>
        <w:tc>
          <w:tcPr>
            <w:tcW w:w="456" w:type="dxa"/>
            <w:noWrap/>
            <w:tcMar>
              <w:right w:w="0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-50.3</w:t>
            </w:r>
          </w:p>
        </w:tc>
        <w:tc>
          <w:tcPr>
            <w:tcW w:w="301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***</w:t>
            </w:r>
          </w:p>
        </w:tc>
        <w:tc>
          <w:tcPr>
            <w:tcW w:w="763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-24.541</w:t>
            </w:r>
          </w:p>
        </w:tc>
        <w:tc>
          <w:tcPr>
            <w:tcW w:w="514" w:type="dxa"/>
            <w:noWrap/>
            <w:tcMar>
              <w:right w:w="0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-19.34</w:t>
            </w:r>
          </w:p>
        </w:tc>
        <w:tc>
          <w:tcPr>
            <w:tcW w:w="315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***</w:t>
            </w:r>
          </w:p>
        </w:tc>
        <w:tc>
          <w:tcPr>
            <w:tcW w:w="763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-30.053</w:t>
            </w:r>
          </w:p>
        </w:tc>
        <w:tc>
          <w:tcPr>
            <w:tcW w:w="489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-37.82</w:t>
            </w:r>
          </w:p>
        </w:tc>
        <w:tc>
          <w:tcPr>
            <w:tcW w:w="292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***</w:t>
            </w:r>
          </w:p>
        </w:tc>
        <w:tc>
          <w:tcPr>
            <w:tcW w:w="650" w:type="dxa"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-30.879</w:t>
            </w:r>
          </w:p>
        </w:tc>
        <w:tc>
          <w:tcPr>
            <w:tcW w:w="435" w:type="dxa"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-28.5</w:t>
            </w:r>
          </w:p>
        </w:tc>
        <w:tc>
          <w:tcPr>
            <w:tcW w:w="390" w:type="dxa"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***</w:t>
            </w:r>
          </w:p>
        </w:tc>
      </w:tr>
      <w:tr w:rsidR="00027A3D" w:rsidRPr="006946B4" w:rsidTr="00027A3D">
        <w:trPr>
          <w:trHeight w:val="52"/>
          <w:jc w:val="center"/>
        </w:trPr>
        <w:tc>
          <w:tcPr>
            <w:tcW w:w="3584" w:type="dxa"/>
            <w:noWrap/>
            <w:vAlign w:val="center"/>
          </w:tcPr>
          <w:p w:rsidR="00027A3D" w:rsidRPr="006946B4" w:rsidRDefault="00027A3D" w:rsidP="00027A3D">
            <w:pPr>
              <w:pStyle w:val="table"/>
              <w:suppressAutoHyphens/>
              <w:rPr>
                <w:rFonts w:ascii="Times New Roman" w:hAnsi="Times New Roman"/>
                <w:b/>
                <w:i/>
                <w:sz w:val="8"/>
                <w:szCs w:val="8"/>
                <w:lang w:val="en-GB"/>
              </w:rPr>
            </w:pPr>
          </w:p>
        </w:tc>
        <w:tc>
          <w:tcPr>
            <w:tcW w:w="774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8"/>
                <w:szCs w:val="8"/>
                <w:lang w:val="en-GB"/>
              </w:rPr>
            </w:pPr>
          </w:p>
        </w:tc>
        <w:tc>
          <w:tcPr>
            <w:tcW w:w="456" w:type="dxa"/>
            <w:noWrap/>
            <w:tcMar>
              <w:right w:w="0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8"/>
                <w:szCs w:val="8"/>
                <w:lang w:val="en-GB"/>
              </w:rPr>
            </w:pPr>
          </w:p>
        </w:tc>
        <w:tc>
          <w:tcPr>
            <w:tcW w:w="301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8"/>
                <w:szCs w:val="8"/>
                <w:lang w:val="en-GB"/>
              </w:rPr>
            </w:pPr>
          </w:p>
        </w:tc>
        <w:tc>
          <w:tcPr>
            <w:tcW w:w="763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8"/>
                <w:szCs w:val="8"/>
                <w:lang w:val="en-GB"/>
              </w:rPr>
            </w:pPr>
          </w:p>
        </w:tc>
        <w:tc>
          <w:tcPr>
            <w:tcW w:w="514" w:type="dxa"/>
            <w:noWrap/>
            <w:tcMar>
              <w:right w:w="0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8"/>
                <w:szCs w:val="8"/>
                <w:lang w:val="en-GB"/>
              </w:rPr>
            </w:pPr>
          </w:p>
        </w:tc>
        <w:tc>
          <w:tcPr>
            <w:tcW w:w="315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8"/>
                <w:szCs w:val="8"/>
                <w:lang w:val="en-GB"/>
              </w:rPr>
            </w:pPr>
          </w:p>
        </w:tc>
        <w:tc>
          <w:tcPr>
            <w:tcW w:w="763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8"/>
                <w:szCs w:val="8"/>
                <w:lang w:val="en-GB"/>
              </w:rPr>
            </w:pPr>
          </w:p>
        </w:tc>
        <w:tc>
          <w:tcPr>
            <w:tcW w:w="489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8"/>
                <w:szCs w:val="8"/>
                <w:lang w:val="en-GB"/>
              </w:rPr>
            </w:pPr>
          </w:p>
        </w:tc>
        <w:tc>
          <w:tcPr>
            <w:tcW w:w="292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8"/>
                <w:szCs w:val="8"/>
                <w:lang w:val="en-GB"/>
              </w:rPr>
            </w:pPr>
          </w:p>
        </w:tc>
        <w:tc>
          <w:tcPr>
            <w:tcW w:w="650" w:type="dxa"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8"/>
                <w:szCs w:val="8"/>
                <w:lang w:val="en-GB"/>
              </w:rPr>
            </w:pPr>
          </w:p>
        </w:tc>
        <w:tc>
          <w:tcPr>
            <w:tcW w:w="435" w:type="dxa"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8"/>
                <w:szCs w:val="8"/>
                <w:lang w:val="en-GB"/>
              </w:rPr>
            </w:pPr>
          </w:p>
        </w:tc>
        <w:tc>
          <w:tcPr>
            <w:tcW w:w="390" w:type="dxa"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8"/>
                <w:szCs w:val="8"/>
                <w:lang w:val="en-GB"/>
              </w:rPr>
            </w:pPr>
          </w:p>
        </w:tc>
      </w:tr>
      <w:tr w:rsidR="00027A3D" w:rsidRPr="006946B4" w:rsidTr="00027A3D">
        <w:trPr>
          <w:trHeight w:val="227"/>
          <w:jc w:val="center"/>
        </w:trPr>
        <w:tc>
          <w:tcPr>
            <w:tcW w:w="3584" w:type="dxa"/>
            <w:noWrap/>
            <w:vAlign w:val="center"/>
          </w:tcPr>
          <w:p w:rsidR="00027A3D" w:rsidRPr="006946B4" w:rsidRDefault="00027A3D" w:rsidP="00027A3D">
            <w:pPr>
              <w:pStyle w:val="table"/>
              <w:suppressAutoHyphens/>
              <w:rPr>
                <w:rFonts w:ascii="Times New Roman" w:hAnsi="Times New Roman"/>
                <w:sz w:val="15"/>
                <w:szCs w:val="15"/>
                <w:lang w:val="en-GB"/>
              </w:rPr>
            </w:pPr>
            <w:r w:rsidRPr="006946B4">
              <w:rPr>
                <w:rFonts w:ascii="Times New Roman" w:hAnsi="Times New Roman"/>
                <w:i/>
                <w:sz w:val="15"/>
                <w:szCs w:val="15"/>
                <w:lang w:val="en-GB"/>
              </w:rPr>
              <w:t>Education</w:t>
            </w:r>
          </w:p>
        </w:tc>
        <w:tc>
          <w:tcPr>
            <w:tcW w:w="774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456" w:type="dxa"/>
            <w:noWrap/>
            <w:tcMar>
              <w:right w:w="0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301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763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514" w:type="dxa"/>
            <w:noWrap/>
            <w:tcMar>
              <w:right w:w="0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315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763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489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292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650" w:type="dxa"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435" w:type="dxa"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390" w:type="dxa"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</w:p>
        </w:tc>
      </w:tr>
      <w:tr w:rsidR="00027A3D" w:rsidRPr="006946B4" w:rsidTr="00027A3D">
        <w:trPr>
          <w:trHeight w:val="227"/>
          <w:jc w:val="center"/>
        </w:trPr>
        <w:tc>
          <w:tcPr>
            <w:tcW w:w="3584" w:type="dxa"/>
            <w:noWrap/>
            <w:vAlign w:val="center"/>
          </w:tcPr>
          <w:p w:rsidR="00027A3D" w:rsidRPr="006946B4" w:rsidRDefault="00027A3D" w:rsidP="00027A3D">
            <w:pPr>
              <w:pStyle w:val="table"/>
              <w:suppressAutoHyphens/>
              <w:rPr>
                <w:rFonts w:ascii="Times New Roman" w:hAnsi="Times New Roman"/>
                <w:sz w:val="15"/>
                <w:szCs w:val="15"/>
                <w:lang w:val="en-GB"/>
              </w:rPr>
            </w:pPr>
            <w:r w:rsidRPr="006946B4">
              <w:rPr>
                <w:rFonts w:ascii="Times New Roman" w:hAnsi="Times New Roman"/>
                <w:sz w:val="15"/>
                <w:szCs w:val="15"/>
                <w:lang w:val="en-GB"/>
              </w:rPr>
              <w:t xml:space="preserve">Basic education </w:t>
            </w:r>
            <w:r w:rsidRPr="006946B4">
              <w:rPr>
                <w:rFonts w:ascii="Times New Roman" w:hAnsi="Times New Roman"/>
                <w:sz w:val="15"/>
                <w:szCs w:val="15"/>
                <w:vertAlign w:val="superscript"/>
                <w:lang w:val="en-GB"/>
              </w:rPr>
              <w:t>c</w:t>
            </w:r>
            <w:r w:rsidRPr="006946B4">
              <w:rPr>
                <w:rFonts w:ascii="Times New Roman" w:hAnsi="Times New Roman"/>
                <w:sz w:val="15"/>
                <w:szCs w:val="15"/>
                <w:lang w:val="en-GB"/>
              </w:rPr>
              <w:t xml:space="preserve"> (</w:t>
            </w:r>
            <w:r w:rsidRPr="006946B4">
              <w:rPr>
                <w:rFonts w:ascii="Times New Roman" w:hAnsi="Times New Roman"/>
                <w:i/>
                <w:sz w:val="15"/>
                <w:szCs w:val="15"/>
                <w:lang w:val="en-GB"/>
              </w:rPr>
              <w:t>ref.</w:t>
            </w:r>
            <w:r w:rsidRPr="006946B4">
              <w:rPr>
                <w:rFonts w:ascii="Times New Roman" w:hAnsi="Times New Roman"/>
                <w:sz w:val="15"/>
                <w:szCs w:val="15"/>
                <w:lang w:val="en-GB"/>
              </w:rPr>
              <w:t>)</w:t>
            </w:r>
          </w:p>
        </w:tc>
        <w:tc>
          <w:tcPr>
            <w:tcW w:w="774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456" w:type="dxa"/>
            <w:noWrap/>
            <w:tcMar>
              <w:right w:w="0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301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763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514" w:type="dxa"/>
            <w:noWrap/>
            <w:tcMar>
              <w:right w:w="0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315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763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489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292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650" w:type="dxa"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435" w:type="dxa"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390" w:type="dxa"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</w:p>
        </w:tc>
      </w:tr>
      <w:tr w:rsidR="00027A3D" w:rsidRPr="006946B4" w:rsidTr="00027A3D">
        <w:trPr>
          <w:trHeight w:val="227"/>
          <w:jc w:val="center"/>
        </w:trPr>
        <w:tc>
          <w:tcPr>
            <w:tcW w:w="3584" w:type="dxa"/>
            <w:noWrap/>
            <w:vAlign w:val="center"/>
          </w:tcPr>
          <w:p w:rsidR="00027A3D" w:rsidRPr="006946B4" w:rsidRDefault="00027A3D" w:rsidP="00027A3D">
            <w:pPr>
              <w:pStyle w:val="table"/>
              <w:suppressAutoHyphens/>
              <w:rPr>
                <w:rFonts w:ascii="Times New Roman" w:hAnsi="Times New Roman"/>
                <w:sz w:val="15"/>
                <w:szCs w:val="15"/>
                <w:lang w:val="en-GB"/>
              </w:rPr>
            </w:pPr>
            <w:r w:rsidRPr="006946B4">
              <w:rPr>
                <w:rFonts w:ascii="Times New Roman" w:hAnsi="Times New Roman"/>
                <w:sz w:val="15"/>
                <w:szCs w:val="15"/>
                <w:lang w:val="en-GB"/>
              </w:rPr>
              <w:t xml:space="preserve">Secondary education </w:t>
            </w:r>
            <w:r w:rsidRPr="006946B4">
              <w:rPr>
                <w:rFonts w:ascii="Times New Roman" w:hAnsi="Times New Roman"/>
                <w:sz w:val="15"/>
                <w:szCs w:val="15"/>
                <w:vertAlign w:val="superscript"/>
                <w:lang w:val="en-GB"/>
              </w:rPr>
              <w:t>c</w:t>
            </w:r>
          </w:p>
        </w:tc>
        <w:tc>
          <w:tcPr>
            <w:tcW w:w="774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20.352</w:t>
            </w:r>
          </w:p>
        </w:tc>
        <w:tc>
          <w:tcPr>
            <w:tcW w:w="456" w:type="dxa"/>
            <w:noWrap/>
            <w:tcMar>
              <w:right w:w="0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18.58</w:t>
            </w:r>
          </w:p>
        </w:tc>
        <w:tc>
          <w:tcPr>
            <w:tcW w:w="301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***</w:t>
            </w:r>
          </w:p>
        </w:tc>
        <w:tc>
          <w:tcPr>
            <w:tcW w:w="763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26.432</w:t>
            </w:r>
          </w:p>
        </w:tc>
        <w:tc>
          <w:tcPr>
            <w:tcW w:w="514" w:type="dxa"/>
            <w:noWrap/>
            <w:tcMar>
              <w:right w:w="0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9.79</w:t>
            </w:r>
          </w:p>
        </w:tc>
        <w:tc>
          <w:tcPr>
            <w:tcW w:w="315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***</w:t>
            </w:r>
          </w:p>
        </w:tc>
        <w:tc>
          <w:tcPr>
            <w:tcW w:w="763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15.894</w:t>
            </w:r>
          </w:p>
        </w:tc>
        <w:tc>
          <w:tcPr>
            <w:tcW w:w="489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11.13</w:t>
            </w:r>
          </w:p>
        </w:tc>
        <w:tc>
          <w:tcPr>
            <w:tcW w:w="292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***</w:t>
            </w:r>
          </w:p>
        </w:tc>
        <w:tc>
          <w:tcPr>
            <w:tcW w:w="650" w:type="dxa"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12.007</w:t>
            </w:r>
          </w:p>
        </w:tc>
        <w:tc>
          <w:tcPr>
            <w:tcW w:w="435" w:type="dxa"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5.67</w:t>
            </w:r>
          </w:p>
        </w:tc>
        <w:tc>
          <w:tcPr>
            <w:tcW w:w="390" w:type="dxa"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***</w:t>
            </w:r>
          </w:p>
        </w:tc>
      </w:tr>
      <w:tr w:rsidR="00027A3D" w:rsidRPr="006946B4" w:rsidTr="00027A3D">
        <w:trPr>
          <w:trHeight w:val="227"/>
          <w:jc w:val="center"/>
        </w:trPr>
        <w:tc>
          <w:tcPr>
            <w:tcW w:w="3584" w:type="dxa"/>
            <w:noWrap/>
            <w:vAlign w:val="center"/>
          </w:tcPr>
          <w:p w:rsidR="00027A3D" w:rsidRPr="006946B4" w:rsidRDefault="00027A3D" w:rsidP="00027A3D">
            <w:pPr>
              <w:pStyle w:val="table"/>
              <w:suppressAutoHyphens/>
              <w:rPr>
                <w:rFonts w:ascii="Times New Roman" w:hAnsi="Times New Roman"/>
                <w:sz w:val="15"/>
                <w:szCs w:val="15"/>
                <w:lang w:val="en-GB"/>
              </w:rPr>
            </w:pPr>
            <w:r w:rsidRPr="006946B4">
              <w:rPr>
                <w:rFonts w:ascii="Times New Roman" w:hAnsi="Times New Roman"/>
                <w:sz w:val="15"/>
                <w:szCs w:val="15"/>
                <w:lang w:val="en-GB"/>
              </w:rPr>
              <w:t xml:space="preserve">Tertiary education </w:t>
            </w:r>
            <w:r w:rsidRPr="006946B4">
              <w:rPr>
                <w:rFonts w:ascii="Times New Roman" w:hAnsi="Times New Roman"/>
                <w:sz w:val="15"/>
                <w:szCs w:val="15"/>
                <w:vertAlign w:val="superscript"/>
                <w:lang w:val="en-GB"/>
              </w:rPr>
              <w:t>c</w:t>
            </w:r>
          </w:p>
        </w:tc>
        <w:tc>
          <w:tcPr>
            <w:tcW w:w="774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33.370</w:t>
            </w:r>
          </w:p>
        </w:tc>
        <w:tc>
          <w:tcPr>
            <w:tcW w:w="456" w:type="dxa"/>
            <w:noWrap/>
            <w:tcMar>
              <w:right w:w="0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22.84</w:t>
            </w:r>
          </w:p>
        </w:tc>
        <w:tc>
          <w:tcPr>
            <w:tcW w:w="301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***</w:t>
            </w:r>
          </w:p>
        </w:tc>
        <w:tc>
          <w:tcPr>
            <w:tcW w:w="763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48.484</w:t>
            </w:r>
          </w:p>
        </w:tc>
        <w:tc>
          <w:tcPr>
            <w:tcW w:w="514" w:type="dxa"/>
            <w:noWrap/>
            <w:tcMar>
              <w:right w:w="0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10.99</w:t>
            </w:r>
          </w:p>
        </w:tc>
        <w:tc>
          <w:tcPr>
            <w:tcW w:w="315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***</w:t>
            </w:r>
          </w:p>
        </w:tc>
        <w:tc>
          <w:tcPr>
            <w:tcW w:w="763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26.682</w:t>
            </w:r>
          </w:p>
        </w:tc>
        <w:tc>
          <w:tcPr>
            <w:tcW w:w="489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13.23</w:t>
            </w:r>
          </w:p>
        </w:tc>
        <w:tc>
          <w:tcPr>
            <w:tcW w:w="292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***</w:t>
            </w:r>
          </w:p>
        </w:tc>
        <w:tc>
          <w:tcPr>
            <w:tcW w:w="650" w:type="dxa"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22.093</w:t>
            </w:r>
          </w:p>
        </w:tc>
        <w:tc>
          <w:tcPr>
            <w:tcW w:w="435" w:type="dxa"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9.52</w:t>
            </w:r>
          </w:p>
        </w:tc>
        <w:tc>
          <w:tcPr>
            <w:tcW w:w="390" w:type="dxa"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***</w:t>
            </w:r>
          </w:p>
        </w:tc>
      </w:tr>
      <w:tr w:rsidR="00027A3D" w:rsidRPr="006946B4" w:rsidTr="00027A3D">
        <w:trPr>
          <w:trHeight w:val="227"/>
          <w:jc w:val="center"/>
        </w:trPr>
        <w:tc>
          <w:tcPr>
            <w:tcW w:w="3584" w:type="dxa"/>
            <w:noWrap/>
            <w:vAlign w:val="center"/>
          </w:tcPr>
          <w:p w:rsidR="00027A3D" w:rsidRPr="006946B4" w:rsidRDefault="00027A3D" w:rsidP="00027A3D">
            <w:pPr>
              <w:pStyle w:val="table"/>
              <w:suppressAutoHyphens/>
              <w:rPr>
                <w:rFonts w:ascii="Times New Roman" w:hAnsi="Times New Roman"/>
                <w:sz w:val="15"/>
                <w:szCs w:val="15"/>
                <w:lang w:val="en-GB"/>
              </w:rPr>
            </w:pPr>
            <w:r w:rsidRPr="006946B4">
              <w:rPr>
                <w:rFonts w:ascii="Times New Roman" w:hAnsi="Times New Roman"/>
                <w:sz w:val="15"/>
                <w:szCs w:val="15"/>
                <w:lang w:val="en-GB"/>
              </w:rPr>
              <w:t xml:space="preserve">Currently attending education </w:t>
            </w:r>
            <w:r w:rsidRPr="006946B4">
              <w:rPr>
                <w:rFonts w:ascii="Times New Roman" w:hAnsi="Times New Roman"/>
                <w:sz w:val="15"/>
                <w:szCs w:val="15"/>
                <w:vertAlign w:val="superscript"/>
                <w:lang w:val="en-GB"/>
              </w:rPr>
              <w:t>c</w:t>
            </w:r>
          </w:p>
        </w:tc>
        <w:tc>
          <w:tcPr>
            <w:tcW w:w="774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10.708</w:t>
            </w:r>
          </w:p>
        </w:tc>
        <w:tc>
          <w:tcPr>
            <w:tcW w:w="456" w:type="dxa"/>
            <w:noWrap/>
            <w:tcMar>
              <w:right w:w="0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10.87</w:t>
            </w:r>
          </w:p>
        </w:tc>
        <w:tc>
          <w:tcPr>
            <w:tcW w:w="301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***</w:t>
            </w:r>
          </w:p>
        </w:tc>
        <w:tc>
          <w:tcPr>
            <w:tcW w:w="763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23.436</w:t>
            </w:r>
          </w:p>
        </w:tc>
        <w:tc>
          <w:tcPr>
            <w:tcW w:w="514" w:type="dxa"/>
            <w:noWrap/>
            <w:tcMar>
              <w:right w:w="0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7.16</w:t>
            </w:r>
          </w:p>
        </w:tc>
        <w:tc>
          <w:tcPr>
            <w:tcW w:w="315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***</w:t>
            </w:r>
          </w:p>
        </w:tc>
        <w:tc>
          <w:tcPr>
            <w:tcW w:w="763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13.543</w:t>
            </w:r>
          </w:p>
        </w:tc>
        <w:tc>
          <w:tcPr>
            <w:tcW w:w="489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9.80</w:t>
            </w:r>
          </w:p>
        </w:tc>
        <w:tc>
          <w:tcPr>
            <w:tcW w:w="292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***</w:t>
            </w:r>
          </w:p>
        </w:tc>
        <w:tc>
          <w:tcPr>
            <w:tcW w:w="650" w:type="dxa"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11.292</w:t>
            </w:r>
          </w:p>
        </w:tc>
        <w:tc>
          <w:tcPr>
            <w:tcW w:w="435" w:type="dxa"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7.23</w:t>
            </w:r>
          </w:p>
        </w:tc>
        <w:tc>
          <w:tcPr>
            <w:tcW w:w="390" w:type="dxa"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***</w:t>
            </w:r>
          </w:p>
        </w:tc>
      </w:tr>
      <w:tr w:rsidR="00027A3D" w:rsidRPr="006946B4" w:rsidTr="00027A3D">
        <w:trPr>
          <w:trHeight w:val="42"/>
          <w:jc w:val="center"/>
        </w:trPr>
        <w:tc>
          <w:tcPr>
            <w:tcW w:w="3584" w:type="dxa"/>
            <w:noWrap/>
            <w:vAlign w:val="center"/>
          </w:tcPr>
          <w:p w:rsidR="00027A3D" w:rsidRPr="006946B4" w:rsidRDefault="00027A3D" w:rsidP="00027A3D">
            <w:pPr>
              <w:pStyle w:val="table"/>
              <w:suppressAutoHyphens/>
              <w:rPr>
                <w:rFonts w:ascii="Times New Roman" w:hAnsi="Times New Roman"/>
                <w:i/>
                <w:sz w:val="8"/>
                <w:szCs w:val="8"/>
                <w:lang w:val="en-GB"/>
              </w:rPr>
            </w:pPr>
          </w:p>
        </w:tc>
        <w:tc>
          <w:tcPr>
            <w:tcW w:w="774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8"/>
                <w:szCs w:val="8"/>
                <w:lang w:val="en-GB"/>
              </w:rPr>
            </w:pPr>
          </w:p>
        </w:tc>
        <w:tc>
          <w:tcPr>
            <w:tcW w:w="456" w:type="dxa"/>
            <w:noWrap/>
            <w:tcMar>
              <w:right w:w="0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8"/>
                <w:szCs w:val="8"/>
                <w:lang w:val="en-GB"/>
              </w:rPr>
            </w:pPr>
          </w:p>
        </w:tc>
        <w:tc>
          <w:tcPr>
            <w:tcW w:w="301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8"/>
                <w:szCs w:val="8"/>
                <w:lang w:val="en-GB"/>
              </w:rPr>
            </w:pPr>
          </w:p>
        </w:tc>
        <w:tc>
          <w:tcPr>
            <w:tcW w:w="763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8"/>
                <w:szCs w:val="8"/>
                <w:lang w:val="en-GB"/>
              </w:rPr>
            </w:pPr>
          </w:p>
        </w:tc>
        <w:tc>
          <w:tcPr>
            <w:tcW w:w="514" w:type="dxa"/>
            <w:noWrap/>
            <w:tcMar>
              <w:right w:w="0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8"/>
                <w:szCs w:val="8"/>
                <w:lang w:val="en-GB"/>
              </w:rPr>
            </w:pPr>
          </w:p>
        </w:tc>
        <w:tc>
          <w:tcPr>
            <w:tcW w:w="315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8"/>
                <w:szCs w:val="8"/>
                <w:lang w:val="en-GB"/>
              </w:rPr>
            </w:pPr>
          </w:p>
        </w:tc>
        <w:tc>
          <w:tcPr>
            <w:tcW w:w="763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8"/>
                <w:szCs w:val="8"/>
                <w:lang w:val="en-GB"/>
              </w:rPr>
            </w:pPr>
          </w:p>
        </w:tc>
        <w:tc>
          <w:tcPr>
            <w:tcW w:w="489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8"/>
                <w:szCs w:val="8"/>
                <w:lang w:val="en-GB"/>
              </w:rPr>
            </w:pPr>
          </w:p>
        </w:tc>
        <w:tc>
          <w:tcPr>
            <w:tcW w:w="292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8"/>
                <w:szCs w:val="8"/>
                <w:lang w:val="en-GB"/>
              </w:rPr>
            </w:pPr>
          </w:p>
        </w:tc>
        <w:tc>
          <w:tcPr>
            <w:tcW w:w="650" w:type="dxa"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8"/>
                <w:szCs w:val="8"/>
                <w:lang w:val="en-GB"/>
              </w:rPr>
            </w:pPr>
          </w:p>
        </w:tc>
        <w:tc>
          <w:tcPr>
            <w:tcW w:w="435" w:type="dxa"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8"/>
                <w:szCs w:val="8"/>
                <w:lang w:val="en-GB"/>
              </w:rPr>
            </w:pPr>
          </w:p>
        </w:tc>
        <w:tc>
          <w:tcPr>
            <w:tcW w:w="390" w:type="dxa"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8"/>
                <w:szCs w:val="8"/>
                <w:lang w:val="en-GB"/>
              </w:rPr>
            </w:pPr>
          </w:p>
        </w:tc>
      </w:tr>
      <w:tr w:rsidR="00027A3D" w:rsidRPr="006946B4" w:rsidTr="00027A3D">
        <w:trPr>
          <w:trHeight w:val="227"/>
          <w:jc w:val="center"/>
        </w:trPr>
        <w:tc>
          <w:tcPr>
            <w:tcW w:w="3584" w:type="dxa"/>
            <w:noWrap/>
            <w:vAlign w:val="center"/>
          </w:tcPr>
          <w:p w:rsidR="00027A3D" w:rsidRPr="006946B4" w:rsidRDefault="00027A3D" w:rsidP="00027A3D">
            <w:pPr>
              <w:pStyle w:val="table"/>
              <w:suppressAutoHyphens/>
              <w:rPr>
                <w:rFonts w:ascii="Times New Roman" w:hAnsi="Times New Roman"/>
                <w:sz w:val="15"/>
                <w:szCs w:val="15"/>
                <w:lang w:val="en-GB"/>
              </w:rPr>
            </w:pPr>
            <w:r w:rsidRPr="006946B4">
              <w:rPr>
                <w:rFonts w:ascii="Times New Roman" w:hAnsi="Times New Roman"/>
                <w:i/>
                <w:sz w:val="15"/>
                <w:szCs w:val="15"/>
                <w:lang w:val="en-GB"/>
              </w:rPr>
              <w:t>Job related aspects</w:t>
            </w:r>
          </w:p>
        </w:tc>
        <w:tc>
          <w:tcPr>
            <w:tcW w:w="774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456" w:type="dxa"/>
            <w:noWrap/>
            <w:tcMar>
              <w:right w:w="0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301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763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514" w:type="dxa"/>
            <w:noWrap/>
            <w:tcMar>
              <w:right w:w="0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315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763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489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292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650" w:type="dxa"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435" w:type="dxa"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390" w:type="dxa"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</w:p>
        </w:tc>
      </w:tr>
      <w:tr w:rsidR="00027A3D" w:rsidRPr="006946B4" w:rsidTr="00027A3D">
        <w:trPr>
          <w:trHeight w:val="227"/>
          <w:jc w:val="center"/>
        </w:trPr>
        <w:tc>
          <w:tcPr>
            <w:tcW w:w="3584" w:type="dxa"/>
            <w:noWrap/>
            <w:vAlign w:val="center"/>
          </w:tcPr>
          <w:p w:rsidR="00027A3D" w:rsidRPr="006946B4" w:rsidRDefault="00027A3D" w:rsidP="00027A3D">
            <w:pPr>
              <w:pStyle w:val="table"/>
              <w:suppressAutoHyphens/>
              <w:rPr>
                <w:rFonts w:ascii="Times New Roman" w:hAnsi="Times New Roman"/>
                <w:sz w:val="15"/>
                <w:szCs w:val="15"/>
                <w:lang w:val="en-GB"/>
              </w:rPr>
            </w:pPr>
            <w:r w:rsidRPr="006946B4">
              <w:rPr>
                <w:rFonts w:ascii="Times New Roman" w:hAnsi="Times New Roman"/>
                <w:sz w:val="15"/>
                <w:szCs w:val="15"/>
                <w:lang w:val="en-GB"/>
              </w:rPr>
              <w:t xml:space="preserve">Self-employed </w:t>
            </w:r>
            <w:r w:rsidRPr="006946B4">
              <w:rPr>
                <w:rFonts w:ascii="Times New Roman" w:hAnsi="Times New Roman"/>
                <w:sz w:val="15"/>
                <w:szCs w:val="15"/>
                <w:vertAlign w:val="superscript"/>
                <w:lang w:val="en-GB"/>
              </w:rPr>
              <w:t>c</w:t>
            </w:r>
          </w:p>
        </w:tc>
        <w:tc>
          <w:tcPr>
            <w:tcW w:w="774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19.337</w:t>
            </w:r>
          </w:p>
        </w:tc>
        <w:tc>
          <w:tcPr>
            <w:tcW w:w="456" w:type="dxa"/>
            <w:noWrap/>
            <w:tcMar>
              <w:right w:w="0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9.25</w:t>
            </w:r>
          </w:p>
        </w:tc>
        <w:tc>
          <w:tcPr>
            <w:tcW w:w="301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***</w:t>
            </w:r>
          </w:p>
        </w:tc>
        <w:tc>
          <w:tcPr>
            <w:tcW w:w="763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514" w:type="dxa"/>
            <w:noWrap/>
            <w:tcMar>
              <w:right w:w="0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315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763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489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292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650" w:type="dxa"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435" w:type="dxa"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390" w:type="dxa"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</w:p>
        </w:tc>
      </w:tr>
      <w:tr w:rsidR="00027A3D" w:rsidRPr="006946B4" w:rsidTr="00027A3D">
        <w:trPr>
          <w:trHeight w:val="227"/>
          <w:jc w:val="center"/>
        </w:trPr>
        <w:tc>
          <w:tcPr>
            <w:tcW w:w="3584" w:type="dxa"/>
            <w:noWrap/>
            <w:vAlign w:val="center"/>
          </w:tcPr>
          <w:p w:rsidR="00027A3D" w:rsidRPr="006946B4" w:rsidRDefault="00027A3D" w:rsidP="00027A3D">
            <w:pPr>
              <w:pStyle w:val="table"/>
              <w:suppressAutoHyphens/>
              <w:rPr>
                <w:rFonts w:ascii="Times New Roman" w:hAnsi="Times New Roman"/>
                <w:sz w:val="15"/>
                <w:szCs w:val="15"/>
                <w:lang w:val="en-GB"/>
              </w:rPr>
            </w:pPr>
            <w:r w:rsidRPr="006946B4">
              <w:rPr>
                <w:rFonts w:ascii="Times New Roman" w:hAnsi="Times New Roman"/>
                <w:sz w:val="15"/>
                <w:szCs w:val="15"/>
                <w:lang w:val="en-GB"/>
              </w:rPr>
              <w:t xml:space="preserve">Private employee </w:t>
            </w:r>
            <w:r w:rsidRPr="006946B4">
              <w:rPr>
                <w:rFonts w:ascii="Times New Roman" w:hAnsi="Times New Roman"/>
                <w:sz w:val="15"/>
                <w:szCs w:val="15"/>
                <w:vertAlign w:val="superscript"/>
                <w:lang w:val="en-GB"/>
              </w:rPr>
              <w:t>c</w:t>
            </w:r>
          </w:p>
        </w:tc>
        <w:tc>
          <w:tcPr>
            <w:tcW w:w="774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-8.973</w:t>
            </w:r>
          </w:p>
        </w:tc>
        <w:tc>
          <w:tcPr>
            <w:tcW w:w="456" w:type="dxa"/>
            <w:noWrap/>
            <w:tcMar>
              <w:right w:w="0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-6.18</w:t>
            </w:r>
          </w:p>
        </w:tc>
        <w:tc>
          <w:tcPr>
            <w:tcW w:w="301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***</w:t>
            </w:r>
          </w:p>
        </w:tc>
        <w:tc>
          <w:tcPr>
            <w:tcW w:w="763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514" w:type="dxa"/>
            <w:noWrap/>
            <w:tcMar>
              <w:right w:w="0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315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763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489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292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650" w:type="dxa"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435" w:type="dxa"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390" w:type="dxa"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</w:p>
        </w:tc>
      </w:tr>
      <w:tr w:rsidR="00027A3D" w:rsidRPr="006946B4" w:rsidTr="00027A3D">
        <w:trPr>
          <w:trHeight w:val="227"/>
          <w:jc w:val="center"/>
        </w:trPr>
        <w:tc>
          <w:tcPr>
            <w:tcW w:w="3584" w:type="dxa"/>
            <w:noWrap/>
            <w:vAlign w:val="center"/>
          </w:tcPr>
          <w:p w:rsidR="00027A3D" w:rsidRPr="006946B4" w:rsidRDefault="00027A3D" w:rsidP="00027A3D">
            <w:pPr>
              <w:pStyle w:val="table"/>
              <w:suppressAutoHyphens/>
              <w:rPr>
                <w:rFonts w:ascii="Times New Roman" w:hAnsi="Times New Roman"/>
                <w:sz w:val="15"/>
                <w:szCs w:val="15"/>
                <w:lang w:val="en-GB"/>
              </w:rPr>
            </w:pPr>
            <w:r w:rsidRPr="006946B4">
              <w:rPr>
                <w:rFonts w:ascii="Times New Roman" w:hAnsi="Times New Roman"/>
                <w:sz w:val="15"/>
                <w:szCs w:val="15"/>
                <w:lang w:val="en-GB"/>
              </w:rPr>
              <w:t xml:space="preserve">Public employee </w:t>
            </w:r>
            <w:r w:rsidRPr="006946B4">
              <w:rPr>
                <w:rFonts w:ascii="Times New Roman" w:hAnsi="Times New Roman"/>
                <w:sz w:val="15"/>
                <w:szCs w:val="15"/>
                <w:vertAlign w:val="superscript"/>
                <w:lang w:val="en-GB"/>
              </w:rPr>
              <w:t>c</w:t>
            </w:r>
            <w:r w:rsidRPr="006946B4">
              <w:rPr>
                <w:rFonts w:ascii="Times New Roman" w:hAnsi="Times New Roman"/>
                <w:sz w:val="15"/>
                <w:szCs w:val="15"/>
                <w:lang w:val="en-GB"/>
              </w:rPr>
              <w:t xml:space="preserve"> (</w:t>
            </w:r>
            <w:r w:rsidRPr="006946B4">
              <w:rPr>
                <w:rFonts w:ascii="Times New Roman" w:hAnsi="Times New Roman"/>
                <w:i/>
                <w:sz w:val="15"/>
                <w:szCs w:val="15"/>
                <w:lang w:val="en-GB"/>
              </w:rPr>
              <w:t>ref.</w:t>
            </w:r>
            <w:r w:rsidRPr="006946B4">
              <w:rPr>
                <w:rFonts w:ascii="Times New Roman" w:hAnsi="Times New Roman"/>
                <w:sz w:val="15"/>
                <w:szCs w:val="15"/>
                <w:lang w:val="en-GB"/>
              </w:rPr>
              <w:t>)</w:t>
            </w:r>
          </w:p>
        </w:tc>
        <w:tc>
          <w:tcPr>
            <w:tcW w:w="774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456" w:type="dxa"/>
            <w:noWrap/>
            <w:tcMar>
              <w:right w:w="0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301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763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514" w:type="dxa"/>
            <w:noWrap/>
            <w:tcMar>
              <w:right w:w="0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315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763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489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292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650" w:type="dxa"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435" w:type="dxa"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390" w:type="dxa"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</w:p>
        </w:tc>
      </w:tr>
      <w:tr w:rsidR="00027A3D" w:rsidRPr="006946B4" w:rsidTr="00027A3D">
        <w:trPr>
          <w:trHeight w:val="227"/>
          <w:jc w:val="center"/>
        </w:trPr>
        <w:tc>
          <w:tcPr>
            <w:tcW w:w="3584" w:type="dxa"/>
            <w:noWrap/>
            <w:vAlign w:val="center"/>
          </w:tcPr>
          <w:p w:rsidR="00027A3D" w:rsidRPr="006946B4" w:rsidRDefault="00027A3D" w:rsidP="00027A3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SimSun"/>
                <w:sz w:val="15"/>
                <w:szCs w:val="15"/>
                <w:lang w:val="en-GB" w:eastAsia="de-DE"/>
              </w:rPr>
            </w:pPr>
            <w:r w:rsidRPr="006946B4">
              <w:rPr>
                <w:rFonts w:eastAsia="SimSun"/>
                <w:sz w:val="15"/>
                <w:szCs w:val="15"/>
                <w:lang w:val="en-GB" w:eastAsia="de-DE"/>
              </w:rPr>
              <w:t>Log (annual earnings)</w:t>
            </w:r>
          </w:p>
        </w:tc>
        <w:tc>
          <w:tcPr>
            <w:tcW w:w="774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2.399</w:t>
            </w:r>
          </w:p>
        </w:tc>
        <w:tc>
          <w:tcPr>
            <w:tcW w:w="456" w:type="dxa"/>
            <w:noWrap/>
            <w:tcMar>
              <w:right w:w="0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14.87</w:t>
            </w:r>
          </w:p>
        </w:tc>
        <w:tc>
          <w:tcPr>
            <w:tcW w:w="301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***</w:t>
            </w:r>
          </w:p>
        </w:tc>
        <w:tc>
          <w:tcPr>
            <w:tcW w:w="763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1.992</w:t>
            </w:r>
          </w:p>
        </w:tc>
        <w:tc>
          <w:tcPr>
            <w:tcW w:w="514" w:type="dxa"/>
            <w:noWrap/>
            <w:tcMar>
              <w:right w:w="0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8.32</w:t>
            </w:r>
          </w:p>
        </w:tc>
        <w:tc>
          <w:tcPr>
            <w:tcW w:w="315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***</w:t>
            </w:r>
          </w:p>
        </w:tc>
        <w:tc>
          <w:tcPr>
            <w:tcW w:w="763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3.648</w:t>
            </w:r>
          </w:p>
        </w:tc>
        <w:tc>
          <w:tcPr>
            <w:tcW w:w="489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14.72</w:t>
            </w:r>
          </w:p>
        </w:tc>
        <w:tc>
          <w:tcPr>
            <w:tcW w:w="292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***</w:t>
            </w:r>
          </w:p>
        </w:tc>
        <w:tc>
          <w:tcPr>
            <w:tcW w:w="650" w:type="dxa"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4.062</w:t>
            </w:r>
          </w:p>
        </w:tc>
        <w:tc>
          <w:tcPr>
            <w:tcW w:w="435" w:type="dxa"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8.79</w:t>
            </w:r>
          </w:p>
        </w:tc>
        <w:tc>
          <w:tcPr>
            <w:tcW w:w="390" w:type="dxa"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***</w:t>
            </w:r>
          </w:p>
        </w:tc>
      </w:tr>
      <w:tr w:rsidR="00027A3D" w:rsidRPr="006946B4" w:rsidTr="00027A3D">
        <w:trPr>
          <w:trHeight w:val="227"/>
          <w:jc w:val="center"/>
        </w:trPr>
        <w:tc>
          <w:tcPr>
            <w:tcW w:w="3584" w:type="dxa"/>
            <w:noWrap/>
            <w:vAlign w:val="center"/>
          </w:tcPr>
          <w:p w:rsidR="00027A3D" w:rsidRPr="006946B4" w:rsidRDefault="00027A3D" w:rsidP="00027A3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SimSun"/>
                <w:sz w:val="15"/>
                <w:szCs w:val="15"/>
                <w:lang w:val="en-GB" w:eastAsia="de-DE"/>
              </w:rPr>
            </w:pPr>
            <w:r w:rsidRPr="006946B4">
              <w:rPr>
                <w:rFonts w:eastAsia="SimSun"/>
                <w:sz w:val="15"/>
                <w:szCs w:val="15"/>
                <w:lang w:val="en-GB" w:eastAsia="de-DE"/>
              </w:rPr>
              <w:t>Weekly working hours</w:t>
            </w:r>
          </w:p>
        </w:tc>
        <w:tc>
          <w:tcPr>
            <w:tcW w:w="774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-0.398</w:t>
            </w:r>
          </w:p>
        </w:tc>
        <w:tc>
          <w:tcPr>
            <w:tcW w:w="456" w:type="dxa"/>
            <w:noWrap/>
            <w:tcMar>
              <w:right w:w="0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-1.72</w:t>
            </w:r>
          </w:p>
        </w:tc>
        <w:tc>
          <w:tcPr>
            <w:tcW w:w="301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*</w:t>
            </w:r>
          </w:p>
        </w:tc>
        <w:tc>
          <w:tcPr>
            <w:tcW w:w="763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1.916</w:t>
            </w:r>
          </w:p>
        </w:tc>
        <w:tc>
          <w:tcPr>
            <w:tcW w:w="514" w:type="dxa"/>
            <w:noWrap/>
            <w:tcMar>
              <w:right w:w="0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5.27</w:t>
            </w:r>
          </w:p>
        </w:tc>
        <w:tc>
          <w:tcPr>
            <w:tcW w:w="315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***</w:t>
            </w:r>
          </w:p>
        </w:tc>
        <w:tc>
          <w:tcPr>
            <w:tcW w:w="763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0.905</w:t>
            </w:r>
          </w:p>
        </w:tc>
        <w:tc>
          <w:tcPr>
            <w:tcW w:w="489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2.07</w:t>
            </w:r>
          </w:p>
        </w:tc>
        <w:tc>
          <w:tcPr>
            <w:tcW w:w="292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**</w:t>
            </w:r>
          </w:p>
        </w:tc>
        <w:tc>
          <w:tcPr>
            <w:tcW w:w="650" w:type="dxa"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-3.732</w:t>
            </w:r>
          </w:p>
        </w:tc>
        <w:tc>
          <w:tcPr>
            <w:tcW w:w="435" w:type="dxa"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-7.13</w:t>
            </w:r>
          </w:p>
        </w:tc>
        <w:tc>
          <w:tcPr>
            <w:tcW w:w="390" w:type="dxa"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***</w:t>
            </w:r>
          </w:p>
        </w:tc>
      </w:tr>
      <w:tr w:rsidR="00027A3D" w:rsidRPr="006946B4" w:rsidTr="00027A3D">
        <w:trPr>
          <w:trHeight w:val="227"/>
          <w:jc w:val="center"/>
        </w:trPr>
        <w:tc>
          <w:tcPr>
            <w:tcW w:w="3584" w:type="dxa"/>
            <w:noWrap/>
            <w:vAlign w:val="center"/>
          </w:tcPr>
          <w:p w:rsidR="00027A3D" w:rsidRPr="006946B4" w:rsidRDefault="00027A3D" w:rsidP="00027A3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SimSun"/>
                <w:sz w:val="15"/>
                <w:szCs w:val="15"/>
                <w:lang w:val="en-GB" w:eastAsia="de-DE"/>
              </w:rPr>
            </w:pPr>
            <w:r w:rsidRPr="006946B4">
              <w:rPr>
                <w:rFonts w:eastAsia="SimSun"/>
                <w:sz w:val="15"/>
                <w:szCs w:val="15"/>
                <w:lang w:val="en-GB" w:eastAsia="de-DE"/>
              </w:rPr>
              <w:t>Weekly working hours squared</w:t>
            </w:r>
          </w:p>
        </w:tc>
        <w:tc>
          <w:tcPr>
            <w:tcW w:w="774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0.010</w:t>
            </w:r>
          </w:p>
        </w:tc>
        <w:tc>
          <w:tcPr>
            <w:tcW w:w="456" w:type="dxa"/>
            <w:noWrap/>
            <w:tcMar>
              <w:right w:w="0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4.68</w:t>
            </w:r>
          </w:p>
        </w:tc>
        <w:tc>
          <w:tcPr>
            <w:tcW w:w="301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***</w:t>
            </w:r>
          </w:p>
        </w:tc>
        <w:tc>
          <w:tcPr>
            <w:tcW w:w="763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-0.011</w:t>
            </w:r>
          </w:p>
        </w:tc>
        <w:tc>
          <w:tcPr>
            <w:tcW w:w="514" w:type="dxa"/>
            <w:noWrap/>
            <w:tcMar>
              <w:right w:w="0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-3.37</w:t>
            </w:r>
          </w:p>
        </w:tc>
        <w:tc>
          <w:tcPr>
            <w:tcW w:w="315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***</w:t>
            </w:r>
          </w:p>
        </w:tc>
        <w:tc>
          <w:tcPr>
            <w:tcW w:w="763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0.000</w:t>
            </w:r>
          </w:p>
        </w:tc>
        <w:tc>
          <w:tcPr>
            <w:tcW w:w="489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0.10</w:t>
            </w:r>
          </w:p>
        </w:tc>
        <w:tc>
          <w:tcPr>
            <w:tcW w:w="292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650" w:type="dxa"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0.043</w:t>
            </w:r>
          </w:p>
        </w:tc>
        <w:tc>
          <w:tcPr>
            <w:tcW w:w="435" w:type="dxa"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7.10</w:t>
            </w:r>
          </w:p>
        </w:tc>
        <w:tc>
          <w:tcPr>
            <w:tcW w:w="390" w:type="dxa"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***</w:t>
            </w:r>
          </w:p>
        </w:tc>
      </w:tr>
      <w:tr w:rsidR="00027A3D" w:rsidRPr="006946B4" w:rsidTr="00027A3D">
        <w:trPr>
          <w:trHeight w:val="227"/>
          <w:jc w:val="center"/>
        </w:trPr>
        <w:tc>
          <w:tcPr>
            <w:tcW w:w="3584" w:type="dxa"/>
            <w:noWrap/>
            <w:vAlign w:val="center"/>
          </w:tcPr>
          <w:p w:rsidR="00027A3D" w:rsidRPr="006946B4" w:rsidRDefault="00027A3D" w:rsidP="00027A3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SimSun"/>
                <w:sz w:val="15"/>
                <w:szCs w:val="15"/>
                <w:lang w:val="en-GB" w:eastAsia="de-DE"/>
              </w:rPr>
            </w:pPr>
            <w:r w:rsidRPr="006946B4">
              <w:rPr>
                <w:rFonts w:eastAsia="SimSun"/>
                <w:sz w:val="15"/>
                <w:szCs w:val="15"/>
                <w:lang w:val="en-GB" w:eastAsia="de-DE"/>
              </w:rPr>
              <w:lastRenderedPageBreak/>
              <w:t>Job tenure</w:t>
            </w:r>
          </w:p>
        </w:tc>
        <w:tc>
          <w:tcPr>
            <w:tcW w:w="774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1.026</w:t>
            </w:r>
          </w:p>
        </w:tc>
        <w:tc>
          <w:tcPr>
            <w:tcW w:w="456" w:type="dxa"/>
            <w:noWrap/>
            <w:tcMar>
              <w:right w:w="0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3.96</w:t>
            </w:r>
          </w:p>
        </w:tc>
        <w:tc>
          <w:tcPr>
            <w:tcW w:w="301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***</w:t>
            </w:r>
          </w:p>
        </w:tc>
        <w:tc>
          <w:tcPr>
            <w:tcW w:w="763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-1.069</w:t>
            </w:r>
          </w:p>
        </w:tc>
        <w:tc>
          <w:tcPr>
            <w:tcW w:w="514" w:type="dxa"/>
            <w:noWrap/>
            <w:tcMar>
              <w:right w:w="0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-1.73</w:t>
            </w:r>
          </w:p>
        </w:tc>
        <w:tc>
          <w:tcPr>
            <w:tcW w:w="315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*</w:t>
            </w:r>
          </w:p>
        </w:tc>
        <w:tc>
          <w:tcPr>
            <w:tcW w:w="763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1.548</w:t>
            </w:r>
          </w:p>
        </w:tc>
        <w:tc>
          <w:tcPr>
            <w:tcW w:w="489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4.44</w:t>
            </w:r>
          </w:p>
        </w:tc>
        <w:tc>
          <w:tcPr>
            <w:tcW w:w="292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***</w:t>
            </w:r>
          </w:p>
        </w:tc>
        <w:tc>
          <w:tcPr>
            <w:tcW w:w="650" w:type="dxa"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-0.500</w:t>
            </w:r>
          </w:p>
        </w:tc>
        <w:tc>
          <w:tcPr>
            <w:tcW w:w="435" w:type="dxa"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-0.97</w:t>
            </w:r>
          </w:p>
        </w:tc>
        <w:tc>
          <w:tcPr>
            <w:tcW w:w="390" w:type="dxa"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</w:p>
        </w:tc>
      </w:tr>
      <w:tr w:rsidR="00027A3D" w:rsidRPr="006946B4" w:rsidTr="00027A3D">
        <w:trPr>
          <w:trHeight w:val="227"/>
          <w:jc w:val="center"/>
        </w:trPr>
        <w:tc>
          <w:tcPr>
            <w:tcW w:w="3584" w:type="dxa"/>
            <w:noWrap/>
            <w:vAlign w:val="center"/>
          </w:tcPr>
          <w:p w:rsidR="00027A3D" w:rsidRPr="006946B4" w:rsidRDefault="00027A3D" w:rsidP="00027A3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SimSun"/>
                <w:sz w:val="15"/>
                <w:szCs w:val="15"/>
                <w:lang w:val="en-GB" w:eastAsia="de-DE"/>
              </w:rPr>
            </w:pPr>
            <w:r w:rsidRPr="006946B4">
              <w:rPr>
                <w:rFonts w:eastAsia="SimSun"/>
                <w:sz w:val="15"/>
                <w:szCs w:val="15"/>
                <w:lang w:val="en-GB" w:eastAsia="de-DE"/>
              </w:rPr>
              <w:t>Job tenure squared</w:t>
            </w:r>
          </w:p>
        </w:tc>
        <w:tc>
          <w:tcPr>
            <w:tcW w:w="774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-0.022</w:t>
            </w:r>
          </w:p>
        </w:tc>
        <w:tc>
          <w:tcPr>
            <w:tcW w:w="456" w:type="dxa"/>
            <w:noWrap/>
            <w:tcMar>
              <w:right w:w="0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-1.93</w:t>
            </w:r>
          </w:p>
        </w:tc>
        <w:tc>
          <w:tcPr>
            <w:tcW w:w="301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*</w:t>
            </w:r>
          </w:p>
        </w:tc>
        <w:tc>
          <w:tcPr>
            <w:tcW w:w="763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0.040</w:t>
            </w:r>
          </w:p>
        </w:tc>
        <w:tc>
          <w:tcPr>
            <w:tcW w:w="514" w:type="dxa"/>
            <w:noWrap/>
            <w:tcMar>
              <w:right w:w="0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1.51</w:t>
            </w:r>
          </w:p>
        </w:tc>
        <w:tc>
          <w:tcPr>
            <w:tcW w:w="315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</w:p>
        </w:tc>
        <w:tc>
          <w:tcPr>
            <w:tcW w:w="763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-0.033</w:t>
            </w:r>
          </w:p>
        </w:tc>
        <w:tc>
          <w:tcPr>
            <w:tcW w:w="489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-2.03</w:t>
            </w:r>
          </w:p>
        </w:tc>
        <w:tc>
          <w:tcPr>
            <w:tcW w:w="292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**</w:t>
            </w:r>
          </w:p>
        </w:tc>
        <w:tc>
          <w:tcPr>
            <w:tcW w:w="650" w:type="dxa"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0.049</w:t>
            </w:r>
          </w:p>
        </w:tc>
        <w:tc>
          <w:tcPr>
            <w:tcW w:w="435" w:type="dxa"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2.20</w:t>
            </w:r>
          </w:p>
        </w:tc>
        <w:tc>
          <w:tcPr>
            <w:tcW w:w="390" w:type="dxa"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color w:val="000000"/>
                <w:sz w:val="15"/>
                <w:szCs w:val="15"/>
                <w:lang w:val="en-GB"/>
              </w:rPr>
              <w:t>**</w:t>
            </w:r>
          </w:p>
        </w:tc>
      </w:tr>
      <w:tr w:rsidR="00027A3D" w:rsidRPr="006946B4" w:rsidTr="00027A3D">
        <w:trPr>
          <w:trHeight w:val="42"/>
          <w:jc w:val="center"/>
        </w:trPr>
        <w:tc>
          <w:tcPr>
            <w:tcW w:w="3584" w:type="dxa"/>
            <w:noWrap/>
            <w:vAlign w:val="center"/>
          </w:tcPr>
          <w:p w:rsidR="00027A3D" w:rsidRPr="006946B4" w:rsidRDefault="00027A3D" w:rsidP="00027A3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SimSun"/>
                <w:sz w:val="8"/>
                <w:szCs w:val="8"/>
                <w:lang w:val="en-GB" w:eastAsia="de-DE"/>
              </w:rPr>
            </w:pPr>
          </w:p>
        </w:tc>
        <w:tc>
          <w:tcPr>
            <w:tcW w:w="774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8"/>
                <w:szCs w:val="8"/>
                <w:lang w:val="en-GB"/>
              </w:rPr>
            </w:pPr>
          </w:p>
        </w:tc>
        <w:tc>
          <w:tcPr>
            <w:tcW w:w="456" w:type="dxa"/>
            <w:noWrap/>
            <w:tcMar>
              <w:right w:w="0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8"/>
                <w:szCs w:val="8"/>
                <w:lang w:val="en-GB"/>
              </w:rPr>
            </w:pPr>
          </w:p>
        </w:tc>
        <w:tc>
          <w:tcPr>
            <w:tcW w:w="301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8"/>
                <w:szCs w:val="8"/>
                <w:lang w:val="en-GB"/>
              </w:rPr>
            </w:pPr>
          </w:p>
        </w:tc>
        <w:tc>
          <w:tcPr>
            <w:tcW w:w="763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8"/>
                <w:szCs w:val="8"/>
                <w:lang w:val="en-GB"/>
              </w:rPr>
            </w:pPr>
          </w:p>
        </w:tc>
        <w:tc>
          <w:tcPr>
            <w:tcW w:w="514" w:type="dxa"/>
            <w:noWrap/>
            <w:tcMar>
              <w:right w:w="0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8"/>
                <w:szCs w:val="8"/>
                <w:lang w:val="en-GB"/>
              </w:rPr>
            </w:pPr>
          </w:p>
        </w:tc>
        <w:tc>
          <w:tcPr>
            <w:tcW w:w="315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8"/>
                <w:szCs w:val="8"/>
                <w:lang w:val="en-GB"/>
              </w:rPr>
            </w:pPr>
          </w:p>
        </w:tc>
        <w:tc>
          <w:tcPr>
            <w:tcW w:w="763" w:type="dxa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8"/>
                <w:szCs w:val="8"/>
                <w:lang w:val="en-GB"/>
              </w:rPr>
            </w:pPr>
          </w:p>
        </w:tc>
        <w:tc>
          <w:tcPr>
            <w:tcW w:w="489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8"/>
                <w:szCs w:val="8"/>
                <w:lang w:val="en-GB"/>
              </w:rPr>
            </w:pPr>
          </w:p>
        </w:tc>
        <w:tc>
          <w:tcPr>
            <w:tcW w:w="292" w:type="dxa"/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8"/>
                <w:szCs w:val="8"/>
                <w:lang w:val="en-GB"/>
              </w:rPr>
            </w:pPr>
          </w:p>
        </w:tc>
        <w:tc>
          <w:tcPr>
            <w:tcW w:w="650" w:type="dxa"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8"/>
                <w:szCs w:val="8"/>
                <w:lang w:val="en-GB"/>
              </w:rPr>
            </w:pPr>
          </w:p>
        </w:tc>
        <w:tc>
          <w:tcPr>
            <w:tcW w:w="435" w:type="dxa"/>
            <w:vAlign w:val="center"/>
          </w:tcPr>
          <w:p w:rsidR="00027A3D" w:rsidRPr="006946B4" w:rsidRDefault="00027A3D" w:rsidP="00027A3D">
            <w:pPr>
              <w:spacing w:line="240" w:lineRule="auto"/>
              <w:jc w:val="right"/>
              <w:rPr>
                <w:color w:val="000000"/>
                <w:sz w:val="8"/>
                <w:szCs w:val="8"/>
                <w:lang w:val="en-GB"/>
              </w:rPr>
            </w:pPr>
          </w:p>
        </w:tc>
        <w:tc>
          <w:tcPr>
            <w:tcW w:w="390" w:type="dxa"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color w:val="000000"/>
                <w:sz w:val="8"/>
                <w:szCs w:val="8"/>
                <w:lang w:val="en-GB"/>
              </w:rPr>
            </w:pPr>
          </w:p>
        </w:tc>
      </w:tr>
      <w:tr w:rsidR="00027A3D" w:rsidRPr="006946B4" w:rsidTr="00027A3D">
        <w:trPr>
          <w:trHeight w:val="227"/>
          <w:jc w:val="center"/>
        </w:trPr>
        <w:tc>
          <w:tcPr>
            <w:tcW w:w="3584" w:type="dxa"/>
            <w:noWrap/>
            <w:vAlign w:val="center"/>
          </w:tcPr>
          <w:p w:rsidR="00027A3D" w:rsidRPr="006946B4" w:rsidRDefault="00027A3D" w:rsidP="00027A3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SimSun"/>
                <w:sz w:val="15"/>
                <w:szCs w:val="15"/>
                <w:lang w:val="en-GB" w:eastAsia="de-DE"/>
              </w:rPr>
            </w:pPr>
            <w:r w:rsidRPr="006946B4">
              <w:rPr>
                <w:rFonts w:eastAsia="SimSun"/>
                <w:i/>
                <w:sz w:val="15"/>
                <w:szCs w:val="15"/>
                <w:lang w:val="en-GB" w:eastAsia="de-DE"/>
              </w:rPr>
              <w:t xml:space="preserve">Business sector dummies </w:t>
            </w:r>
            <w:r w:rsidRPr="006946B4">
              <w:rPr>
                <w:rFonts w:eastAsia="SimSun"/>
                <w:sz w:val="15"/>
                <w:szCs w:val="15"/>
                <w:lang w:val="en-GB" w:eastAsia="de-DE"/>
              </w:rPr>
              <w:t xml:space="preserve">(18 categories; </w:t>
            </w:r>
            <w:r w:rsidRPr="006946B4">
              <w:rPr>
                <w:rFonts w:eastAsia="SimSun"/>
                <w:i/>
                <w:sz w:val="15"/>
                <w:szCs w:val="15"/>
                <w:lang w:val="en-GB" w:eastAsia="de-DE"/>
              </w:rPr>
              <w:t>ref</w:t>
            </w:r>
            <w:r w:rsidRPr="006946B4">
              <w:rPr>
                <w:rFonts w:eastAsia="SimSun"/>
                <w:sz w:val="15"/>
                <w:szCs w:val="15"/>
                <w:lang w:val="en-GB" w:eastAsia="de-DE"/>
              </w:rPr>
              <w:t>. Construction)</w:t>
            </w:r>
          </w:p>
        </w:tc>
        <w:tc>
          <w:tcPr>
            <w:tcW w:w="1531" w:type="dxa"/>
            <w:gridSpan w:val="3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center"/>
              <w:rPr>
                <w:i/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i/>
                <w:color w:val="000000"/>
                <w:sz w:val="15"/>
                <w:szCs w:val="15"/>
                <w:lang w:val="en-GB"/>
              </w:rPr>
              <w:t>Yes</w:t>
            </w:r>
          </w:p>
        </w:tc>
        <w:tc>
          <w:tcPr>
            <w:tcW w:w="1592" w:type="dxa"/>
            <w:gridSpan w:val="3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center"/>
              <w:rPr>
                <w:i/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i/>
                <w:color w:val="000000"/>
                <w:sz w:val="15"/>
                <w:szCs w:val="15"/>
                <w:lang w:val="en-GB"/>
              </w:rPr>
              <w:t>Yes</w:t>
            </w:r>
          </w:p>
        </w:tc>
        <w:tc>
          <w:tcPr>
            <w:tcW w:w="1544" w:type="dxa"/>
            <w:gridSpan w:val="3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center"/>
              <w:rPr>
                <w:i/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i/>
                <w:color w:val="000000"/>
                <w:sz w:val="15"/>
                <w:szCs w:val="15"/>
                <w:lang w:val="en-GB"/>
              </w:rPr>
              <w:t>Yes</w:t>
            </w:r>
          </w:p>
        </w:tc>
        <w:tc>
          <w:tcPr>
            <w:tcW w:w="1475" w:type="dxa"/>
            <w:gridSpan w:val="3"/>
            <w:vAlign w:val="center"/>
          </w:tcPr>
          <w:p w:rsidR="00027A3D" w:rsidRPr="006946B4" w:rsidRDefault="00027A3D" w:rsidP="00027A3D">
            <w:pPr>
              <w:spacing w:line="240" w:lineRule="auto"/>
              <w:jc w:val="center"/>
              <w:rPr>
                <w:i/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i/>
                <w:color w:val="000000"/>
                <w:sz w:val="15"/>
                <w:szCs w:val="15"/>
                <w:lang w:val="en-GB"/>
              </w:rPr>
              <w:t>Yes</w:t>
            </w:r>
          </w:p>
        </w:tc>
      </w:tr>
      <w:tr w:rsidR="00027A3D" w:rsidRPr="006946B4" w:rsidTr="00027A3D">
        <w:trPr>
          <w:trHeight w:val="227"/>
          <w:jc w:val="center"/>
        </w:trPr>
        <w:tc>
          <w:tcPr>
            <w:tcW w:w="3584" w:type="dxa"/>
            <w:noWrap/>
            <w:vAlign w:val="center"/>
          </w:tcPr>
          <w:p w:rsidR="00027A3D" w:rsidRPr="006946B4" w:rsidRDefault="00027A3D" w:rsidP="00027A3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SimSun"/>
                <w:i/>
                <w:sz w:val="15"/>
                <w:szCs w:val="15"/>
                <w:lang w:val="en-GB" w:eastAsia="de-DE"/>
              </w:rPr>
            </w:pPr>
            <w:r w:rsidRPr="006946B4">
              <w:rPr>
                <w:rFonts w:eastAsia="SimSun"/>
                <w:i/>
                <w:sz w:val="15"/>
                <w:szCs w:val="15"/>
                <w:lang w:val="en-GB" w:eastAsia="de-DE"/>
              </w:rPr>
              <w:t xml:space="preserve">Country dummies </w:t>
            </w:r>
            <w:r w:rsidRPr="006946B4">
              <w:rPr>
                <w:rFonts w:eastAsia="SimSun"/>
                <w:sz w:val="15"/>
                <w:szCs w:val="15"/>
                <w:lang w:val="en-GB" w:eastAsia="de-DE"/>
              </w:rPr>
              <w:t xml:space="preserve">(14 categories; </w:t>
            </w:r>
            <w:r w:rsidRPr="006946B4">
              <w:rPr>
                <w:rFonts w:eastAsia="SimSun"/>
                <w:i/>
                <w:sz w:val="15"/>
                <w:szCs w:val="15"/>
                <w:lang w:val="en-GB" w:eastAsia="de-DE"/>
              </w:rPr>
              <w:t>ref</w:t>
            </w:r>
            <w:r w:rsidRPr="006946B4">
              <w:rPr>
                <w:rFonts w:eastAsia="SimSun"/>
                <w:sz w:val="15"/>
                <w:szCs w:val="15"/>
                <w:lang w:val="en-GB" w:eastAsia="de-DE"/>
              </w:rPr>
              <w:t>. Spain)</w:t>
            </w:r>
          </w:p>
        </w:tc>
        <w:tc>
          <w:tcPr>
            <w:tcW w:w="1531" w:type="dxa"/>
            <w:gridSpan w:val="3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center"/>
              <w:rPr>
                <w:i/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i/>
                <w:color w:val="000000"/>
                <w:sz w:val="15"/>
                <w:szCs w:val="15"/>
                <w:lang w:val="en-GB"/>
              </w:rPr>
              <w:t>Yes</w:t>
            </w:r>
          </w:p>
        </w:tc>
        <w:tc>
          <w:tcPr>
            <w:tcW w:w="1592" w:type="dxa"/>
            <w:gridSpan w:val="3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center"/>
              <w:rPr>
                <w:i/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i/>
                <w:color w:val="000000"/>
                <w:sz w:val="15"/>
                <w:szCs w:val="15"/>
                <w:lang w:val="en-GB"/>
              </w:rPr>
              <w:t>Yes</w:t>
            </w:r>
          </w:p>
        </w:tc>
        <w:tc>
          <w:tcPr>
            <w:tcW w:w="1544" w:type="dxa"/>
            <w:gridSpan w:val="3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center"/>
              <w:rPr>
                <w:i/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i/>
                <w:color w:val="000000"/>
                <w:sz w:val="15"/>
                <w:szCs w:val="15"/>
                <w:lang w:val="en-GB"/>
              </w:rPr>
              <w:t>Yes</w:t>
            </w:r>
          </w:p>
        </w:tc>
        <w:tc>
          <w:tcPr>
            <w:tcW w:w="1475" w:type="dxa"/>
            <w:gridSpan w:val="3"/>
            <w:vAlign w:val="center"/>
          </w:tcPr>
          <w:p w:rsidR="00027A3D" w:rsidRPr="006946B4" w:rsidRDefault="00027A3D" w:rsidP="00027A3D">
            <w:pPr>
              <w:spacing w:line="240" w:lineRule="auto"/>
              <w:jc w:val="center"/>
              <w:rPr>
                <w:i/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i/>
                <w:color w:val="000000"/>
                <w:sz w:val="15"/>
                <w:szCs w:val="15"/>
                <w:lang w:val="en-GB"/>
              </w:rPr>
              <w:t>Yes</w:t>
            </w:r>
          </w:p>
        </w:tc>
      </w:tr>
      <w:tr w:rsidR="00027A3D" w:rsidRPr="006946B4" w:rsidTr="00027A3D">
        <w:trPr>
          <w:trHeight w:val="227"/>
          <w:jc w:val="center"/>
        </w:trPr>
        <w:tc>
          <w:tcPr>
            <w:tcW w:w="3584" w:type="dxa"/>
            <w:noWrap/>
            <w:vAlign w:val="center"/>
          </w:tcPr>
          <w:p w:rsidR="00027A3D" w:rsidRPr="006946B4" w:rsidRDefault="00027A3D" w:rsidP="00027A3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SimSun"/>
                <w:sz w:val="15"/>
                <w:szCs w:val="15"/>
                <w:lang w:val="en-GB" w:eastAsia="de-DE"/>
              </w:rPr>
            </w:pPr>
            <w:r w:rsidRPr="006946B4">
              <w:rPr>
                <w:rFonts w:eastAsia="SimSun"/>
                <w:i/>
                <w:sz w:val="15"/>
                <w:szCs w:val="15"/>
                <w:lang w:val="en-GB" w:eastAsia="de-DE"/>
              </w:rPr>
              <w:t xml:space="preserve">Year dummies </w:t>
            </w:r>
            <w:r w:rsidRPr="006946B4">
              <w:rPr>
                <w:rFonts w:eastAsia="SimSun"/>
                <w:sz w:val="15"/>
                <w:szCs w:val="15"/>
                <w:lang w:val="en-GB" w:eastAsia="de-DE"/>
              </w:rPr>
              <w:t xml:space="preserve">(8 categories; </w:t>
            </w:r>
            <w:r w:rsidRPr="006946B4">
              <w:rPr>
                <w:rFonts w:eastAsia="SimSun"/>
                <w:i/>
                <w:sz w:val="15"/>
                <w:szCs w:val="15"/>
                <w:lang w:val="en-GB" w:eastAsia="de-DE"/>
              </w:rPr>
              <w:t>ref</w:t>
            </w:r>
            <w:r w:rsidRPr="006946B4">
              <w:rPr>
                <w:rFonts w:eastAsia="SimSun"/>
                <w:sz w:val="15"/>
                <w:szCs w:val="15"/>
                <w:lang w:val="en-GB" w:eastAsia="de-DE"/>
              </w:rPr>
              <w:t>. 1994)</w:t>
            </w:r>
          </w:p>
        </w:tc>
        <w:tc>
          <w:tcPr>
            <w:tcW w:w="1531" w:type="dxa"/>
            <w:gridSpan w:val="3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center"/>
              <w:rPr>
                <w:i/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i/>
                <w:color w:val="000000"/>
                <w:sz w:val="15"/>
                <w:szCs w:val="15"/>
                <w:lang w:val="en-GB"/>
              </w:rPr>
              <w:t>Yes</w:t>
            </w:r>
          </w:p>
        </w:tc>
        <w:tc>
          <w:tcPr>
            <w:tcW w:w="1592" w:type="dxa"/>
            <w:gridSpan w:val="3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center"/>
              <w:rPr>
                <w:i/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i/>
                <w:color w:val="000000"/>
                <w:sz w:val="15"/>
                <w:szCs w:val="15"/>
                <w:lang w:val="en-GB"/>
              </w:rPr>
              <w:t>Yes</w:t>
            </w:r>
          </w:p>
        </w:tc>
        <w:tc>
          <w:tcPr>
            <w:tcW w:w="1544" w:type="dxa"/>
            <w:gridSpan w:val="3"/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jc w:val="center"/>
              <w:rPr>
                <w:i/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i/>
                <w:color w:val="000000"/>
                <w:sz w:val="15"/>
                <w:szCs w:val="15"/>
                <w:lang w:val="en-GB"/>
              </w:rPr>
              <w:t>Yes</w:t>
            </w:r>
          </w:p>
        </w:tc>
        <w:tc>
          <w:tcPr>
            <w:tcW w:w="1475" w:type="dxa"/>
            <w:gridSpan w:val="3"/>
            <w:vAlign w:val="center"/>
          </w:tcPr>
          <w:p w:rsidR="00027A3D" w:rsidRPr="006946B4" w:rsidRDefault="00027A3D" w:rsidP="00027A3D">
            <w:pPr>
              <w:spacing w:line="240" w:lineRule="auto"/>
              <w:jc w:val="center"/>
              <w:rPr>
                <w:i/>
                <w:color w:val="000000"/>
                <w:sz w:val="15"/>
                <w:szCs w:val="15"/>
                <w:lang w:val="en-GB"/>
              </w:rPr>
            </w:pPr>
            <w:r w:rsidRPr="006946B4">
              <w:rPr>
                <w:i/>
                <w:color w:val="000000"/>
                <w:sz w:val="15"/>
                <w:szCs w:val="15"/>
                <w:lang w:val="en-GB"/>
              </w:rPr>
              <w:t>Yes</w:t>
            </w:r>
          </w:p>
        </w:tc>
      </w:tr>
      <w:tr w:rsidR="00027A3D" w:rsidRPr="006946B4" w:rsidTr="00027A3D">
        <w:trPr>
          <w:trHeight w:val="42"/>
          <w:jc w:val="center"/>
        </w:trPr>
        <w:tc>
          <w:tcPr>
            <w:tcW w:w="3584" w:type="dxa"/>
            <w:tcBorders>
              <w:bottom w:val="single" w:sz="4" w:space="0" w:color="auto"/>
            </w:tcBorders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b/>
                <w:sz w:val="8"/>
                <w:szCs w:val="8"/>
                <w:lang w:val="en-GB"/>
              </w:rPr>
            </w:pPr>
          </w:p>
        </w:tc>
        <w:tc>
          <w:tcPr>
            <w:tcW w:w="6142" w:type="dxa"/>
            <w:gridSpan w:val="12"/>
            <w:tcBorders>
              <w:bottom w:val="single" w:sz="4" w:space="0" w:color="auto"/>
            </w:tcBorders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uppressAutoHyphens/>
              <w:spacing w:line="240" w:lineRule="auto"/>
              <w:jc w:val="center"/>
              <w:rPr>
                <w:sz w:val="8"/>
                <w:szCs w:val="8"/>
                <w:lang w:val="en-GB"/>
              </w:rPr>
            </w:pPr>
          </w:p>
        </w:tc>
      </w:tr>
      <w:tr w:rsidR="00027A3D" w:rsidRPr="006946B4" w:rsidTr="00027A3D">
        <w:trPr>
          <w:trHeight w:val="227"/>
          <w:jc w:val="center"/>
        </w:trPr>
        <w:tc>
          <w:tcPr>
            <w:tcW w:w="3584" w:type="dxa"/>
            <w:tcBorders>
              <w:top w:val="single" w:sz="4" w:space="0" w:color="auto"/>
            </w:tcBorders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b/>
                <w:sz w:val="15"/>
                <w:szCs w:val="15"/>
                <w:lang w:val="en-GB"/>
              </w:rPr>
            </w:pPr>
            <w:r w:rsidRPr="006946B4">
              <w:rPr>
                <w:b/>
                <w:sz w:val="15"/>
                <w:szCs w:val="15"/>
                <w:lang w:val="en-GB"/>
              </w:rPr>
              <w:t xml:space="preserve">No. </w:t>
            </w:r>
            <w:proofErr w:type="gramStart"/>
            <w:r w:rsidRPr="006946B4">
              <w:rPr>
                <w:b/>
                <w:sz w:val="15"/>
                <w:szCs w:val="15"/>
                <w:lang w:val="en-GB"/>
              </w:rPr>
              <w:t>of</w:t>
            </w:r>
            <w:proofErr w:type="gramEnd"/>
            <w:r w:rsidRPr="006946B4">
              <w:rPr>
                <w:b/>
                <w:sz w:val="15"/>
                <w:szCs w:val="15"/>
                <w:lang w:val="en-GB"/>
              </w:rPr>
              <w:t xml:space="preserve"> observations (No. </w:t>
            </w:r>
            <w:proofErr w:type="gramStart"/>
            <w:r w:rsidRPr="006946B4">
              <w:rPr>
                <w:b/>
                <w:sz w:val="15"/>
                <w:szCs w:val="15"/>
                <w:lang w:val="en-GB"/>
              </w:rPr>
              <w:t>of</w:t>
            </w:r>
            <w:proofErr w:type="gramEnd"/>
            <w:r w:rsidRPr="006946B4">
              <w:rPr>
                <w:b/>
                <w:sz w:val="15"/>
                <w:szCs w:val="15"/>
                <w:lang w:val="en-GB"/>
              </w:rPr>
              <w:t xml:space="preserve"> individuals)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uppressAutoHyphens/>
              <w:spacing w:line="240" w:lineRule="auto"/>
              <w:jc w:val="center"/>
              <w:rPr>
                <w:sz w:val="15"/>
                <w:szCs w:val="15"/>
                <w:lang w:val="en-GB"/>
              </w:rPr>
            </w:pPr>
            <w:r w:rsidRPr="006946B4">
              <w:rPr>
                <w:sz w:val="15"/>
                <w:szCs w:val="15"/>
                <w:lang w:val="en-GB"/>
              </w:rPr>
              <w:t>299,444 (81,421)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uppressAutoHyphens/>
              <w:spacing w:line="240" w:lineRule="auto"/>
              <w:jc w:val="center"/>
              <w:rPr>
                <w:sz w:val="15"/>
                <w:szCs w:val="15"/>
                <w:lang w:val="en-GB"/>
              </w:rPr>
            </w:pPr>
            <w:r w:rsidRPr="006946B4">
              <w:rPr>
                <w:sz w:val="15"/>
                <w:szCs w:val="15"/>
                <w:lang w:val="en-GB"/>
              </w:rPr>
              <w:t>54,632 (16,012)</w:t>
            </w:r>
          </w:p>
        </w:tc>
        <w:tc>
          <w:tcPr>
            <w:tcW w:w="1544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uppressAutoHyphens/>
              <w:spacing w:line="240" w:lineRule="auto"/>
              <w:jc w:val="center"/>
              <w:rPr>
                <w:sz w:val="15"/>
                <w:szCs w:val="15"/>
                <w:lang w:val="en-GB"/>
              </w:rPr>
            </w:pPr>
            <w:r w:rsidRPr="006946B4">
              <w:rPr>
                <w:sz w:val="15"/>
                <w:szCs w:val="15"/>
                <w:lang w:val="en-GB"/>
              </w:rPr>
              <w:t>164,331 (50,694)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</w:tcBorders>
            <w:vAlign w:val="center"/>
          </w:tcPr>
          <w:p w:rsidR="00027A3D" w:rsidRPr="006946B4" w:rsidRDefault="00027A3D" w:rsidP="00027A3D">
            <w:pPr>
              <w:suppressAutoHyphens/>
              <w:spacing w:line="240" w:lineRule="auto"/>
              <w:jc w:val="center"/>
              <w:rPr>
                <w:sz w:val="15"/>
                <w:szCs w:val="15"/>
                <w:lang w:val="en-GB"/>
              </w:rPr>
            </w:pPr>
            <w:r w:rsidRPr="006946B4">
              <w:rPr>
                <w:sz w:val="15"/>
                <w:szCs w:val="15"/>
                <w:lang w:val="en-GB"/>
              </w:rPr>
              <w:t>80,481 (23,465)</w:t>
            </w:r>
          </w:p>
        </w:tc>
      </w:tr>
      <w:tr w:rsidR="00027A3D" w:rsidRPr="006946B4" w:rsidTr="00027A3D">
        <w:trPr>
          <w:trHeight w:val="227"/>
          <w:jc w:val="center"/>
        </w:trPr>
        <w:tc>
          <w:tcPr>
            <w:tcW w:w="3584" w:type="dxa"/>
            <w:tcBorders>
              <w:bottom w:val="single" w:sz="4" w:space="0" w:color="auto"/>
            </w:tcBorders>
            <w:noWrap/>
            <w:vAlign w:val="center"/>
          </w:tcPr>
          <w:p w:rsidR="00027A3D" w:rsidRPr="006946B4" w:rsidRDefault="00027A3D" w:rsidP="00027A3D">
            <w:pPr>
              <w:spacing w:line="240" w:lineRule="auto"/>
              <w:rPr>
                <w:b/>
                <w:sz w:val="15"/>
                <w:szCs w:val="15"/>
                <w:lang w:val="en-GB"/>
              </w:rPr>
            </w:pPr>
            <w:r w:rsidRPr="006946B4">
              <w:rPr>
                <w:b/>
                <w:sz w:val="15"/>
                <w:szCs w:val="15"/>
                <w:lang w:val="en-GB"/>
              </w:rPr>
              <w:t xml:space="preserve">Log </w:t>
            </w:r>
            <w:proofErr w:type="spellStart"/>
            <w:r w:rsidRPr="006946B4">
              <w:rPr>
                <w:b/>
                <w:sz w:val="15"/>
                <w:szCs w:val="15"/>
                <w:lang w:val="en-GB"/>
              </w:rPr>
              <w:t>pseudolikelihood</w:t>
            </w:r>
            <w:proofErr w:type="spellEnd"/>
          </w:p>
        </w:tc>
        <w:tc>
          <w:tcPr>
            <w:tcW w:w="1531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uppressAutoHyphens/>
              <w:spacing w:line="240" w:lineRule="auto"/>
              <w:jc w:val="center"/>
              <w:rPr>
                <w:sz w:val="15"/>
                <w:szCs w:val="15"/>
                <w:lang w:val="en-GB"/>
              </w:rPr>
            </w:pPr>
            <w:r w:rsidRPr="006946B4">
              <w:rPr>
                <w:sz w:val="15"/>
                <w:szCs w:val="15"/>
                <w:lang w:val="en-GB"/>
              </w:rPr>
              <w:t>-430,787.7</w:t>
            </w:r>
          </w:p>
        </w:tc>
        <w:tc>
          <w:tcPr>
            <w:tcW w:w="1592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uppressAutoHyphens/>
              <w:spacing w:line="240" w:lineRule="auto"/>
              <w:jc w:val="center"/>
              <w:rPr>
                <w:sz w:val="15"/>
                <w:szCs w:val="15"/>
                <w:lang w:val="en-GB"/>
              </w:rPr>
            </w:pPr>
            <w:r w:rsidRPr="006946B4">
              <w:rPr>
                <w:sz w:val="15"/>
                <w:szCs w:val="15"/>
                <w:lang w:val="en-GB"/>
              </w:rPr>
              <w:t>-78,763.7</w:t>
            </w:r>
          </w:p>
        </w:tc>
        <w:tc>
          <w:tcPr>
            <w:tcW w:w="1544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  <w:right w:w="85" w:type="dxa"/>
            </w:tcMar>
            <w:vAlign w:val="center"/>
          </w:tcPr>
          <w:p w:rsidR="00027A3D" w:rsidRPr="006946B4" w:rsidRDefault="00027A3D" w:rsidP="00027A3D">
            <w:pPr>
              <w:suppressAutoHyphens/>
              <w:spacing w:line="240" w:lineRule="auto"/>
              <w:jc w:val="center"/>
              <w:rPr>
                <w:sz w:val="15"/>
                <w:szCs w:val="15"/>
                <w:lang w:val="en-GB"/>
              </w:rPr>
            </w:pPr>
            <w:r w:rsidRPr="006946B4">
              <w:rPr>
                <w:sz w:val="15"/>
                <w:szCs w:val="15"/>
                <w:lang w:val="en-GB"/>
              </w:rPr>
              <w:t>-238,131.2</w:t>
            </w:r>
          </w:p>
        </w:tc>
        <w:tc>
          <w:tcPr>
            <w:tcW w:w="1475" w:type="dxa"/>
            <w:gridSpan w:val="3"/>
            <w:tcBorders>
              <w:bottom w:val="single" w:sz="4" w:space="0" w:color="auto"/>
            </w:tcBorders>
            <w:vAlign w:val="center"/>
          </w:tcPr>
          <w:p w:rsidR="00027A3D" w:rsidRPr="006946B4" w:rsidRDefault="00027A3D" w:rsidP="00027A3D">
            <w:pPr>
              <w:suppressAutoHyphens/>
              <w:spacing w:line="240" w:lineRule="auto"/>
              <w:jc w:val="center"/>
              <w:rPr>
                <w:sz w:val="15"/>
                <w:szCs w:val="15"/>
                <w:lang w:val="en-GB"/>
              </w:rPr>
            </w:pPr>
            <w:r w:rsidRPr="006946B4">
              <w:rPr>
                <w:sz w:val="15"/>
                <w:szCs w:val="15"/>
                <w:lang w:val="en-GB"/>
              </w:rPr>
              <w:t>-111,295.1</w:t>
            </w:r>
          </w:p>
        </w:tc>
      </w:tr>
      <w:tr w:rsidR="00027A3D" w:rsidRPr="006946B4" w:rsidTr="00027A3D">
        <w:trPr>
          <w:trHeight w:val="227"/>
          <w:jc w:val="center"/>
        </w:trPr>
        <w:tc>
          <w:tcPr>
            <w:tcW w:w="9726" w:type="dxa"/>
            <w:gridSpan w:val="13"/>
            <w:tcBorders>
              <w:top w:val="single" w:sz="4" w:space="0" w:color="auto"/>
            </w:tcBorders>
            <w:noWrap/>
            <w:tcMar>
              <w:bottom w:w="28" w:type="dxa"/>
            </w:tcMar>
            <w:vAlign w:val="center"/>
          </w:tcPr>
          <w:p w:rsidR="00027A3D" w:rsidRPr="006946B4" w:rsidRDefault="00027A3D" w:rsidP="00027A3D">
            <w:pPr>
              <w:spacing w:line="240" w:lineRule="auto"/>
              <w:ind w:left="624" w:hanging="624"/>
              <w:jc w:val="both"/>
              <w:rPr>
                <w:sz w:val="15"/>
                <w:szCs w:val="15"/>
                <w:lang w:val="en-GB"/>
              </w:rPr>
            </w:pPr>
            <w:r w:rsidRPr="006946B4">
              <w:rPr>
                <w:i/>
                <w:sz w:val="15"/>
                <w:szCs w:val="15"/>
                <w:lang w:val="en-GB"/>
              </w:rPr>
              <w:t>Notes:</w:t>
            </w:r>
            <w:r w:rsidRPr="006946B4">
              <w:rPr>
                <w:i/>
                <w:sz w:val="15"/>
                <w:szCs w:val="15"/>
                <w:lang w:val="en-GB"/>
              </w:rPr>
              <w:tab/>
            </w:r>
            <w:r w:rsidRPr="006946B4">
              <w:rPr>
                <w:sz w:val="15"/>
                <w:szCs w:val="15"/>
                <w:vertAlign w:val="superscript"/>
                <w:lang w:val="en-GB"/>
              </w:rPr>
              <w:t>a</w:t>
            </w:r>
            <w:r w:rsidRPr="006946B4">
              <w:rPr>
                <w:sz w:val="15"/>
                <w:szCs w:val="15"/>
                <w:lang w:val="en-GB"/>
              </w:rPr>
              <w:t xml:space="preserve"> For brevity and focus, only the effects of the explanatory variables on the probability that individuals are fully satisfied with their job (job satisfaction equals 6) are presented.</w:t>
            </w:r>
          </w:p>
          <w:p w:rsidR="00027A3D" w:rsidRPr="006946B4" w:rsidRDefault="00027A3D" w:rsidP="00027A3D">
            <w:pPr>
              <w:spacing w:line="240" w:lineRule="auto"/>
              <w:ind w:left="624"/>
              <w:jc w:val="both"/>
              <w:rPr>
                <w:sz w:val="15"/>
                <w:szCs w:val="15"/>
                <w:lang w:val="en-GB"/>
              </w:rPr>
            </w:pPr>
            <w:proofErr w:type="gramStart"/>
            <w:r w:rsidRPr="006946B4">
              <w:rPr>
                <w:sz w:val="15"/>
                <w:szCs w:val="15"/>
                <w:vertAlign w:val="superscript"/>
                <w:lang w:val="en-GB"/>
              </w:rPr>
              <w:t>b</w:t>
            </w:r>
            <w:proofErr w:type="gramEnd"/>
            <w:r w:rsidRPr="006946B4">
              <w:rPr>
                <w:sz w:val="15"/>
                <w:szCs w:val="15"/>
                <w:lang w:val="en-GB"/>
              </w:rPr>
              <w:t xml:space="preserve"> For continuous variables, </w:t>
            </w:r>
            <w:r w:rsidRPr="006946B4">
              <w:rPr>
                <w:i/>
                <w:sz w:val="15"/>
                <w:szCs w:val="15"/>
                <w:lang w:val="en-GB"/>
              </w:rPr>
              <w:t>[(</w:t>
            </w:r>
            <w:proofErr w:type="spellStart"/>
            <w:r w:rsidRPr="006946B4">
              <w:rPr>
                <w:i/>
                <w:sz w:val="15"/>
                <w:szCs w:val="15"/>
                <w:lang w:val="en-GB"/>
              </w:rPr>
              <w:t>dy</w:t>
            </w:r>
            <w:proofErr w:type="spellEnd"/>
            <w:r w:rsidRPr="006946B4">
              <w:rPr>
                <w:i/>
                <w:sz w:val="15"/>
                <w:szCs w:val="15"/>
                <w:lang w:val="en-GB"/>
              </w:rPr>
              <w:t>/dx)/y]%</w:t>
            </w:r>
            <w:r w:rsidRPr="006946B4">
              <w:rPr>
                <w:sz w:val="15"/>
                <w:szCs w:val="15"/>
                <w:lang w:val="en-GB"/>
              </w:rPr>
              <w:t xml:space="preserve"> captures marginal effects, but expressed in relative terms with respect to predicted probabilities for sample means. In the context of dummy variables, it reflects the impact for a discrete change of the dummy variable from 0 to 1.</w:t>
            </w:r>
          </w:p>
          <w:p w:rsidR="00027A3D" w:rsidRPr="006946B4" w:rsidRDefault="00027A3D" w:rsidP="00027A3D">
            <w:pPr>
              <w:tabs>
                <w:tab w:val="left" w:pos="284"/>
              </w:tabs>
              <w:suppressAutoHyphens/>
              <w:spacing w:line="240" w:lineRule="auto"/>
              <w:ind w:left="1134" w:hanging="510"/>
              <w:jc w:val="both"/>
              <w:rPr>
                <w:sz w:val="15"/>
                <w:szCs w:val="15"/>
                <w:lang w:val="en-GB"/>
              </w:rPr>
            </w:pPr>
            <w:proofErr w:type="gramStart"/>
            <w:r w:rsidRPr="006946B4">
              <w:rPr>
                <w:sz w:val="15"/>
                <w:szCs w:val="15"/>
                <w:vertAlign w:val="superscript"/>
                <w:lang w:val="en-GB"/>
              </w:rPr>
              <w:t>c</w:t>
            </w:r>
            <w:proofErr w:type="gramEnd"/>
            <w:r w:rsidRPr="006946B4">
              <w:rPr>
                <w:sz w:val="15"/>
                <w:szCs w:val="15"/>
                <w:lang w:val="en-GB"/>
              </w:rPr>
              <w:t xml:space="preserve"> Dummy variable.</w:t>
            </w:r>
          </w:p>
          <w:p w:rsidR="00027A3D" w:rsidRPr="006946B4" w:rsidRDefault="00027A3D" w:rsidP="00027A3D">
            <w:pPr>
              <w:spacing w:line="240" w:lineRule="auto"/>
              <w:ind w:left="624"/>
              <w:rPr>
                <w:sz w:val="15"/>
                <w:szCs w:val="15"/>
                <w:lang w:val="en-GB"/>
              </w:rPr>
            </w:pPr>
            <w:r w:rsidRPr="006946B4">
              <w:rPr>
                <w:sz w:val="15"/>
                <w:szCs w:val="15"/>
                <w:lang w:val="en-GB"/>
              </w:rPr>
              <w:t xml:space="preserve">*  0.1 &gt; </w:t>
            </w:r>
            <w:r w:rsidRPr="006946B4">
              <w:rPr>
                <w:i/>
                <w:sz w:val="15"/>
                <w:szCs w:val="15"/>
                <w:lang w:val="en-GB"/>
              </w:rPr>
              <w:t>p</w:t>
            </w:r>
            <w:r w:rsidRPr="006946B4">
              <w:rPr>
                <w:sz w:val="15"/>
                <w:szCs w:val="15"/>
                <w:lang w:val="en-GB"/>
              </w:rPr>
              <w:t xml:space="preserve"> ≥ 0.05;  *</w:t>
            </w:r>
            <w:proofErr w:type="gramStart"/>
            <w:r w:rsidRPr="006946B4">
              <w:rPr>
                <w:sz w:val="15"/>
                <w:szCs w:val="15"/>
                <w:lang w:val="en-GB"/>
              </w:rPr>
              <w:t>*  0.05</w:t>
            </w:r>
            <w:proofErr w:type="gramEnd"/>
            <w:r w:rsidRPr="006946B4">
              <w:rPr>
                <w:sz w:val="15"/>
                <w:szCs w:val="15"/>
                <w:lang w:val="en-GB"/>
              </w:rPr>
              <w:t xml:space="preserve"> &gt; </w:t>
            </w:r>
            <w:r w:rsidRPr="006946B4">
              <w:rPr>
                <w:i/>
                <w:sz w:val="15"/>
                <w:szCs w:val="15"/>
                <w:lang w:val="en-GB"/>
              </w:rPr>
              <w:t>p</w:t>
            </w:r>
            <w:r w:rsidRPr="006946B4">
              <w:rPr>
                <w:sz w:val="15"/>
                <w:szCs w:val="15"/>
                <w:lang w:val="en-GB"/>
              </w:rPr>
              <w:t xml:space="preserve"> ≥ 0.01;  ***  </w:t>
            </w:r>
            <w:r w:rsidRPr="006946B4">
              <w:rPr>
                <w:i/>
                <w:sz w:val="15"/>
                <w:szCs w:val="15"/>
                <w:lang w:val="en-GB"/>
              </w:rPr>
              <w:t>p</w:t>
            </w:r>
            <w:r w:rsidRPr="006946B4">
              <w:rPr>
                <w:sz w:val="15"/>
                <w:szCs w:val="15"/>
                <w:lang w:val="en-GB"/>
              </w:rPr>
              <w:t xml:space="preserve"> &lt; 0.01.</w:t>
            </w:r>
          </w:p>
        </w:tc>
      </w:tr>
    </w:tbl>
    <w:p w:rsidR="00A91585" w:rsidRDefault="00A91585" w:rsidP="0085639C">
      <w:pPr>
        <w:pStyle w:val="Textodecuerpo"/>
        <w:rPr>
          <w:b/>
        </w:rPr>
      </w:pPr>
    </w:p>
    <w:p w:rsidR="00A91585" w:rsidRDefault="00A91585" w:rsidP="0085639C">
      <w:pPr>
        <w:pStyle w:val="Textodecuerpo"/>
        <w:rPr>
          <w:b/>
        </w:rPr>
      </w:pPr>
    </w:p>
    <w:p w:rsidR="00A91585" w:rsidRDefault="00A91585" w:rsidP="0085639C">
      <w:pPr>
        <w:pStyle w:val="Textodecuerpo"/>
        <w:rPr>
          <w:b/>
        </w:rPr>
      </w:pPr>
    </w:p>
    <w:p w:rsidR="0042087F" w:rsidRDefault="00A91585" w:rsidP="0085639C">
      <w:pPr>
        <w:pStyle w:val="Textodecuerpo"/>
        <w:rPr>
          <w:b/>
        </w:rPr>
      </w:pPr>
      <w:r>
        <w:rPr>
          <w:b/>
        </w:rPr>
        <w:t xml:space="preserve"> </w:t>
      </w:r>
    </w:p>
    <w:p w:rsidR="002D76BE" w:rsidRDefault="002D76BE" w:rsidP="00C22921">
      <w:pPr>
        <w:pStyle w:val="Chapter"/>
      </w:pPr>
      <w:bookmarkStart w:id="23" w:name="_Toc182321515"/>
      <w:r>
        <w:lastRenderedPageBreak/>
        <w:t xml:space="preserve">References </w:t>
      </w:r>
      <w:bookmarkEnd w:id="21"/>
      <w:bookmarkEnd w:id="22"/>
      <w:bookmarkEnd w:id="23"/>
    </w:p>
    <w:p w:rsidR="00027A3D" w:rsidRPr="00027A3D" w:rsidRDefault="00027A3D" w:rsidP="00027A3D">
      <w:pPr>
        <w:pStyle w:val="FunotentextFootnote"/>
        <w:suppressAutoHyphens/>
        <w:spacing w:line="360" w:lineRule="auto"/>
        <w:ind w:left="340" w:hanging="340"/>
        <w:rPr>
          <w:rFonts w:ascii="Times New Roman" w:hAnsi="Times New Roman"/>
          <w:sz w:val="24"/>
          <w:szCs w:val="24"/>
          <w:lang w:val="en-GB" w:eastAsia="es-ES"/>
        </w:rPr>
      </w:pPr>
      <w:proofErr w:type="spellStart"/>
      <w:r w:rsidRPr="00027A3D">
        <w:rPr>
          <w:rFonts w:ascii="Times New Roman" w:hAnsi="Times New Roman"/>
          <w:sz w:val="24"/>
          <w:szCs w:val="24"/>
          <w:lang w:val="en-GB" w:eastAsia="es-ES"/>
        </w:rPr>
        <w:t>Acemoglu</w:t>
      </w:r>
      <w:proofErr w:type="spellEnd"/>
      <w:r w:rsidRPr="00027A3D">
        <w:rPr>
          <w:rFonts w:ascii="Times New Roman" w:hAnsi="Times New Roman"/>
          <w:sz w:val="24"/>
          <w:szCs w:val="24"/>
          <w:lang w:val="en-GB" w:eastAsia="es-ES"/>
        </w:rPr>
        <w:t xml:space="preserve">, D. (1995). </w:t>
      </w:r>
      <w:proofErr w:type="gramStart"/>
      <w:r w:rsidRPr="00027A3D">
        <w:rPr>
          <w:rFonts w:ascii="Times New Roman" w:hAnsi="Times New Roman"/>
          <w:sz w:val="24"/>
          <w:szCs w:val="24"/>
          <w:lang w:val="en-GB" w:eastAsia="es-ES"/>
        </w:rPr>
        <w:t>Reward structures and the allocation of talent.</w:t>
      </w:r>
      <w:proofErr w:type="gramEnd"/>
      <w:r w:rsidRPr="00027A3D">
        <w:rPr>
          <w:rFonts w:ascii="Times New Roman" w:hAnsi="Times New Roman"/>
          <w:sz w:val="24"/>
          <w:szCs w:val="24"/>
          <w:lang w:val="en-GB" w:eastAsia="es-ES"/>
        </w:rPr>
        <w:t xml:space="preserve"> </w:t>
      </w:r>
      <w:r w:rsidRPr="00027A3D">
        <w:rPr>
          <w:rFonts w:ascii="Times New Roman" w:hAnsi="Times New Roman"/>
          <w:i/>
          <w:sz w:val="24"/>
          <w:szCs w:val="24"/>
          <w:lang w:val="en-GB" w:eastAsia="es-ES"/>
        </w:rPr>
        <w:t>European Economic Review</w:t>
      </w:r>
      <w:r w:rsidRPr="00027A3D">
        <w:rPr>
          <w:rFonts w:ascii="Times New Roman" w:hAnsi="Times New Roman"/>
          <w:sz w:val="24"/>
          <w:szCs w:val="24"/>
          <w:lang w:val="en-GB" w:eastAsia="es-ES"/>
        </w:rPr>
        <w:t xml:space="preserve"> 39(1), 17–33.</w:t>
      </w:r>
    </w:p>
    <w:p w:rsidR="00027A3D" w:rsidRPr="00027A3D" w:rsidRDefault="00027A3D" w:rsidP="00027A3D">
      <w:pPr>
        <w:pStyle w:val="FunotentextFootnote"/>
        <w:suppressAutoHyphens/>
        <w:spacing w:line="360" w:lineRule="auto"/>
        <w:ind w:left="340" w:hanging="340"/>
        <w:rPr>
          <w:rFonts w:ascii="Times New Roman" w:hAnsi="Times New Roman"/>
          <w:sz w:val="24"/>
          <w:szCs w:val="24"/>
          <w:lang w:val="en-GB" w:eastAsia="es-ES"/>
        </w:rPr>
      </w:pPr>
      <w:proofErr w:type="spellStart"/>
      <w:proofErr w:type="gramStart"/>
      <w:r w:rsidRPr="00027A3D">
        <w:rPr>
          <w:rFonts w:ascii="Times New Roman" w:hAnsi="Times New Roman"/>
          <w:sz w:val="24"/>
          <w:szCs w:val="24"/>
          <w:lang w:val="en-GB" w:eastAsia="es-ES"/>
        </w:rPr>
        <w:t>Adalet</w:t>
      </w:r>
      <w:proofErr w:type="spellEnd"/>
      <w:r w:rsidRPr="00027A3D">
        <w:rPr>
          <w:rFonts w:ascii="Times New Roman" w:hAnsi="Times New Roman"/>
          <w:sz w:val="24"/>
          <w:szCs w:val="24"/>
          <w:lang w:val="en-GB" w:eastAsia="es-ES"/>
        </w:rPr>
        <w:t xml:space="preserve"> McGowan, M. &amp; D. Andrews (2015a).</w:t>
      </w:r>
      <w:proofErr w:type="gramEnd"/>
      <w:r w:rsidRPr="00027A3D">
        <w:rPr>
          <w:rFonts w:ascii="Times New Roman" w:hAnsi="Times New Roman"/>
          <w:sz w:val="24"/>
          <w:szCs w:val="24"/>
          <w:lang w:val="en-GB" w:eastAsia="es-ES"/>
        </w:rPr>
        <w:t xml:space="preserve"> Labour market mismatch and labour productivity: Evidence from PIAAC data. </w:t>
      </w:r>
      <w:proofErr w:type="gramStart"/>
      <w:r w:rsidRPr="00027A3D">
        <w:rPr>
          <w:rFonts w:ascii="Times New Roman" w:hAnsi="Times New Roman"/>
          <w:i/>
          <w:sz w:val="24"/>
          <w:szCs w:val="24"/>
          <w:lang w:val="en-GB" w:eastAsia="es-ES"/>
        </w:rPr>
        <w:t>OECD Economics Department Working Papers</w:t>
      </w:r>
      <w:r w:rsidRPr="00027A3D">
        <w:rPr>
          <w:rFonts w:ascii="Times New Roman" w:hAnsi="Times New Roman"/>
          <w:sz w:val="24"/>
          <w:szCs w:val="24"/>
          <w:lang w:val="en-GB" w:eastAsia="es-ES"/>
        </w:rPr>
        <w:t xml:space="preserve"> No. 1209.</w:t>
      </w:r>
      <w:proofErr w:type="gramEnd"/>
      <w:r w:rsidRPr="00027A3D">
        <w:rPr>
          <w:rFonts w:ascii="Times New Roman" w:hAnsi="Times New Roman"/>
          <w:sz w:val="24"/>
          <w:szCs w:val="24"/>
          <w:lang w:val="en-GB" w:eastAsia="es-ES"/>
        </w:rPr>
        <w:t xml:space="preserve"> OECD Publishing, Paris.</w:t>
      </w:r>
    </w:p>
    <w:p w:rsidR="00027A3D" w:rsidRDefault="00027A3D" w:rsidP="00027A3D">
      <w:pPr>
        <w:pStyle w:val="FunotentextFootnote"/>
        <w:suppressAutoHyphens/>
        <w:spacing w:line="360" w:lineRule="auto"/>
        <w:ind w:left="340" w:hanging="340"/>
        <w:rPr>
          <w:rFonts w:ascii="Times New Roman" w:hAnsi="Times New Roman"/>
          <w:sz w:val="24"/>
          <w:szCs w:val="24"/>
          <w:lang w:val="en-GB"/>
        </w:rPr>
      </w:pPr>
      <w:proofErr w:type="spellStart"/>
      <w:proofErr w:type="gramStart"/>
      <w:r w:rsidRPr="00027A3D">
        <w:rPr>
          <w:rFonts w:ascii="Times New Roman" w:hAnsi="Times New Roman"/>
          <w:sz w:val="24"/>
          <w:szCs w:val="24"/>
          <w:lang w:val="en-GB" w:eastAsia="es-ES"/>
        </w:rPr>
        <w:t>Adalet</w:t>
      </w:r>
      <w:proofErr w:type="spellEnd"/>
      <w:r w:rsidRPr="00027A3D">
        <w:rPr>
          <w:rFonts w:ascii="Times New Roman" w:hAnsi="Times New Roman"/>
          <w:sz w:val="24"/>
          <w:szCs w:val="24"/>
          <w:lang w:val="en-GB" w:eastAsia="es-ES"/>
        </w:rPr>
        <w:t xml:space="preserve"> McGowan, M. &amp; D. Andrews (2015b).</w:t>
      </w:r>
      <w:proofErr w:type="gramEnd"/>
      <w:r w:rsidRPr="00027A3D">
        <w:rPr>
          <w:rFonts w:ascii="Times New Roman" w:hAnsi="Times New Roman"/>
          <w:sz w:val="24"/>
          <w:szCs w:val="24"/>
          <w:lang w:val="en-GB" w:eastAsia="es-ES"/>
        </w:rPr>
        <w:t xml:space="preserve"> </w:t>
      </w:r>
      <w:proofErr w:type="gramStart"/>
      <w:r w:rsidRPr="00027A3D">
        <w:rPr>
          <w:rFonts w:ascii="Times New Roman" w:hAnsi="Times New Roman"/>
          <w:sz w:val="24"/>
          <w:szCs w:val="24"/>
          <w:lang w:val="en-GB"/>
        </w:rPr>
        <w:t>Skill mismatch and public policy in OECD countries.</w:t>
      </w:r>
      <w:proofErr w:type="gramEnd"/>
      <w:r w:rsidRPr="00027A3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gramStart"/>
      <w:r w:rsidRPr="00027A3D">
        <w:rPr>
          <w:rFonts w:ascii="Times New Roman" w:hAnsi="Times New Roman"/>
          <w:i/>
          <w:sz w:val="24"/>
          <w:szCs w:val="24"/>
          <w:lang w:val="en-GB"/>
        </w:rPr>
        <w:t>OECD Economics Department Working Papers</w:t>
      </w:r>
      <w:r w:rsidRPr="00027A3D">
        <w:rPr>
          <w:rFonts w:ascii="Times New Roman" w:hAnsi="Times New Roman"/>
          <w:sz w:val="24"/>
          <w:szCs w:val="24"/>
          <w:lang w:val="en-GB"/>
        </w:rPr>
        <w:t xml:space="preserve"> No. 1210.</w:t>
      </w:r>
      <w:proofErr w:type="gramEnd"/>
      <w:r w:rsidRPr="00027A3D">
        <w:rPr>
          <w:sz w:val="24"/>
          <w:szCs w:val="24"/>
        </w:rPr>
        <w:t xml:space="preserve"> </w:t>
      </w:r>
      <w:r w:rsidRPr="00027A3D">
        <w:rPr>
          <w:rFonts w:ascii="Times New Roman" w:hAnsi="Times New Roman"/>
          <w:sz w:val="24"/>
          <w:szCs w:val="24"/>
          <w:lang w:val="en-GB"/>
        </w:rPr>
        <w:t>OECD Publishing, Paris.</w:t>
      </w:r>
    </w:p>
    <w:p w:rsidR="00027A3D" w:rsidRPr="00027A3D" w:rsidRDefault="00027A3D" w:rsidP="00027A3D">
      <w:pPr>
        <w:pStyle w:val="FunotentextFootnote"/>
        <w:suppressAutoHyphens/>
        <w:spacing w:line="360" w:lineRule="auto"/>
        <w:ind w:left="340" w:hanging="340"/>
        <w:rPr>
          <w:rFonts w:ascii="Times New Roman" w:hAnsi="Times New Roman"/>
          <w:sz w:val="24"/>
          <w:szCs w:val="24"/>
          <w:lang w:val="en-GB"/>
        </w:rPr>
      </w:pPr>
      <w:proofErr w:type="gramStart"/>
      <w:r w:rsidRPr="00027A3D">
        <w:rPr>
          <w:rFonts w:ascii="Times New Roman" w:hAnsi="Times New Roman"/>
          <w:sz w:val="24"/>
          <w:szCs w:val="24"/>
          <w:lang w:val="en-GB"/>
        </w:rPr>
        <w:t>Alba-</w:t>
      </w:r>
      <w:proofErr w:type="spellStart"/>
      <w:r w:rsidRPr="00027A3D">
        <w:rPr>
          <w:rFonts w:ascii="Times New Roman" w:hAnsi="Times New Roman"/>
          <w:sz w:val="24"/>
          <w:szCs w:val="24"/>
          <w:lang w:val="en-GB"/>
        </w:rPr>
        <w:t>Ramírez</w:t>
      </w:r>
      <w:proofErr w:type="spellEnd"/>
      <w:r w:rsidRPr="00027A3D">
        <w:rPr>
          <w:rFonts w:ascii="Times New Roman" w:hAnsi="Times New Roman"/>
          <w:sz w:val="24"/>
          <w:szCs w:val="24"/>
          <w:lang w:val="en-GB"/>
        </w:rPr>
        <w:t>, A. (1993).</w:t>
      </w:r>
      <w:proofErr w:type="gramEnd"/>
      <w:r w:rsidRPr="00027A3D">
        <w:rPr>
          <w:rFonts w:ascii="Times New Roman" w:hAnsi="Times New Roman"/>
          <w:sz w:val="24"/>
          <w:szCs w:val="24"/>
          <w:lang w:val="en-GB"/>
        </w:rPr>
        <w:t xml:space="preserve"> Mismatch in the Spanish </w:t>
      </w:r>
      <w:proofErr w:type="spellStart"/>
      <w:r w:rsidRPr="00027A3D">
        <w:rPr>
          <w:rFonts w:ascii="Times New Roman" w:hAnsi="Times New Roman"/>
          <w:sz w:val="24"/>
          <w:szCs w:val="24"/>
          <w:lang w:val="en-GB"/>
        </w:rPr>
        <w:t>labor</w:t>
      </w:r>
      <w:proofErr w:type="spellEnd"/>
      <w:r w:rsidRPr="00027A3D">
        <w:rPr>
          <w:rFonts w:ascii="Times New Roman" w:hAnsi="Times New Roman"/>
          <w:sz w:val="24"/>
          <w:szCs w:val="24"/>
          <w:lang w:val="en-GB"/>
        </w:rPr>
        <w:t xml:space="preserve"> market. </w:t>
      </w:r>
      <w:r w:rsidRPr="00027A3D">
        <w:rPr>
          <w:rFonts w:ascii="Times New Roman" w:hAnsi="Times New Roman"/>
          <w:i/>
          <w:sz w:val="24"/>
          <w:szCs w:val="24"/>
          <w:lang w:val="en-GB"/>
        </w:rPr>
        <w:t>Journal of Human Resources</w:t>
      </w:r>
      <w:r w:rsidRPr="00027A3D">
        <w:rPr>
          <w:rFonts w:ascii="Times New Roman" w:hAnsi="Times New Roman"/>
          <w:sz w:val="24"/>
          <w:szCs w:val="24"/>
          <w:lang w:val="en-GB"/>
        </w:rPr>
        <w:t xml:space="preserve"> 27(2), 259–278.</w:t>
      </w:r>
    </w:p>
    <w:p w:rsidR="00027A3D" w:rsidRDefault="00027A3D" w:rsidP="00027A3D">
      <w:pPr>
        <w:pStyle w:val="FunotentextFootnote"/>
        <w:suppressAutoHyphens/>
        <w:spacing w:line="360" w:lineRule="auto"/>
        <w:ind w:left="340" w:hanging="340"/>
        <w:rPr>
          <w:rFonts w:ascii="Times New Roman" w:hAnsi="Times New Roman"/>
          <w:sz w:val="24"/>
          <w:szCs w:val="24"/>
          <w:lang w:val="en-GB"/>
        </w:rPr>
      </w:pPr>
      <w:r w:rsidRPr="00027A3D">
        <w:rPr>
          <w:rFonts w:ascii="Times New Roman" w:hAnsi="Times New Roman"/>
          <w:sz w:val="24"/>
          <w:szCs w:val="24"/>
          <w:lang w:val="en-GB"/>
        </w:rPr>
        <w:t xml:space="preserve">Berg, I. (1970). </w:t>
      </w:r>
      <w:r w:rsidRPr="00027A3D">
        <w:rPr>
          <w:rFonts w:ascii="Times New Roman" w:hAnsi="Times New Roman"/>
          <w:i/>
          <w:sz w:val="24"/>
          <w:szCs w:val="24"/>
          <w:lang w:val="en-GB"/>
        </w:rPr>
        <w:t>Education and jobs: The great training robbery</w:t>
      </w:r>
      <w:r w:rsidRPr="00027A3D">
        <w:rPr>
          <w:rFonts w:ascii="Times New Roman" w:hAnsi="Times New Roman"/>
          <w:sz w:val="24"/>
          <w:szCs w:val="24"/>
          <w:lang w:val="en-GB"/>
        </w:rPr>
        <w:t>. Boston: Beacon Press.</w:t>
      </w:r>
    </w:p>
    <w:p w:rsidR="00027A3D" w:rsidRPr="00027A3D" w:rsidRDefault="00027A3D" w:rsidP="00027A3D">
      <w:pPr>
        <w:pStyle w:val="FunotentextFootnote"/>
        <w:suppressAutoHyphens/>
        <w:spacing w:line="360" w:lineRule="auto"/>
        <w:ind w:left="340" w:hanging="340"/>
        <w:rPr>
          <w:rFonts w:ascii="Times New Roman" w:hAnsi="Times New Roman"/>
          <w:sz w:val="24"/>
          <w:szCs w:val="24"/>
          <w:lang w:val="en-GB"/>
        </w:rPr>
      </w:pPr>
      <w:proofErr w:type="spellStart"/>
      <w:proofErr w:type="gramStart"/>
      <w:r w:rsidRPr="00027A3D">
        <w:rPr>
          <w:rFonts w:ascii="Times New Roman" w:hAnsi="Times New Roman"/>
          <w:sz w:val="24"/>
          <w:szCs w:val="24"/>
          <w:lang w:val="en-GB"/>
        </w:rPr>
        <w:t>Hornaday</w:t>
      </w:r>
      <w:proofErr w:type="spellEnd"/>
      <w:r w:rsidRPr="00027A3D">
        <w:rPr>
          <w:rFonts w:ascii="Times New Roman" w:hAnsi="Times New Roman"/>
          <w:sz w:val="24"/>
          <w:szCs w:val="24"/>
          <w:lang w:val="en-GB"/>
        </w:rPr>
        <w:t xml:space="preserve">, J.A. &amp; J. </w:t>
      </w:r>
      <w:proofErr w:type="spellStart"/>
      <w:r w:rsidRPr="00027A3D">
        <w:rPr>
          <w:rFonts w:ascii="Times New Roman" w:hAnsi="Times New Roman"/>
          <w:sz w:val="24"/>
          <w:szCs w:val="24"/>
          <w:lang w:val="en-GB"/>
        </w:rPr>
        <w:t>Aboud</w:t>
      </w:r>
      <w:proofErr w:type="spellEnd"/>
      <w:r w:rsidRPr="00027A3D">
        <w:rPr>
          <w:rFonts w:ascii="Times New Roman" w:hAnsi="Times New Roman"/>
          <w:sz w:val="24"/>
          <w:szCs w:val="24"/>
          <w:lang w:val="en-GB"/>
        </w:rPr>
        <w:t xml:space="preserve"> (1987).</w:t>
      </w:r>
      <w:proofErr w:type="gramEnd"/>
      <w:r w:rsidRPr="00027A3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gramStart"/>
      <w:r w:rsidRPr="00027A3D">
        <w:rPr>
          <w:rFonts w:ascii="Times New Roman" w:hAnsi="Times New Roman"/>
          <w:sz w:val="24"/>
          <w:szCs w:val="24"/>
          <w:lang w:val="en-GB"/>
        </w:rPr>
        <w:t>Characteristics of successful entrepreneurs.</w:t>
      </w:r>
      <w:proofErr w:type="gramEnd"/>
      <w:r w:rsidRPr="00027A3D">
        <w:rPr>
          <w:rFonts w:ascii="Times New Roman" w:hAnsi="Times New Roman"/>
          <w:sz w:val="24"/>
          <w:szCs w:val="24"/>
          <w:lang w:val="en-GB"/>
        </w:rPr>
        <w:t xml:space="preserve"> In </w:t>
      </w:r>
      <w:proofErr w:type="spellStart"/>
      <w:r w:rsidRPr="00027A3D">
        <w:rPr>
          <w:rFonts w:ascii="Times New Roman" w:hAnsi="Times New Roman"/>
          <w:sz w:val="24"/>
          <w:szCs w:val="24"/>
          <w:lang w:val="en-GB"/>
        </w:rPr>
        <w:t>Baumback</w:t>
      </w:r>
      <w:proofErr w:type="spellEnd"/>
      <w:r w:rsidRPr="00027A3D">
        <w:rPr>
          <w:rFonts w:ascii="Times New Roman" w:hAnsi="Times New Roman"/>
          <w:sz w:val="24"/>
          <w:szCs w:val="24"/>
          <w:lang w:val="en-GB"/>
        </w:rPr>
        <w:t xml:space="preserve">, C.M. &amp; J.R. Mancuso (Eds.), </w:t>
      </w:r>
      <w:r w:rsidRPr="00027A3D">
        <w:rPr>
          <w:rFonts w:ascii="Times New Roman" w:hAnsi="Times New Roman"/>
          <w:i/>
          <w:sz w:val="24"/>
          <w:szCs w:val="24"/>
          <w:lang w:val="en-GB"/>
        </w:rPr>
        <w:t>Entrepreneurship and Venture Management</w:t>
      </w:r>
      <w:r w:rsidRPr="00027A3D">
        <w:rPr>
          <w:rFonts w:ascii="Times New Roman" w:hAnsi="Times New Roman"/>
          <w:sz w:val="24"/>
          <w:szCs w:val="24"/>
          <w:lang w:val="en-GB"/>
        </w:rPr>
        <w:t>, (2</w:t>
      </w:r>
      <w:r w:rsidRPr="00027A3D">
        <w:rPr>
          <w:rFonts w:ascii="Times New Roman" w:hAnsi="Times New Roman"/>
          <w:sz w:val="24"/>
          <w:szCs w:val="24"/>
          <w:vertAlign w:val="superscript"/>
          <w:lang w:val="en-GB"/>
        </w:rPr>
        <w:t>nd</w:t>
      </w:r>
      <w:r w:rsidRPr="00027A3D">
        <w:rPr>
          <w:rFonts w:ascii="Times New Roman" w:hAnsi="Times New Roman"/>
          <w:sz w:val="24"/>
          <w:szCs w:val="24"/>
          <w:lang w:val="en-GB"/>
        </w:rPr>
        <w:t xml:space="preserve"> edition; pp. 24–36). Englewood Cliffs, NJ: Prentice Hall, Inc.</w:t>
      </w:r>
    </w:p>
    <w:p w:rsidR="00CC5C97" w:rsidRPr="00C22921" w:rsidRDefault="00CC5C97" w:rsidP="00C22921"/>
    <w:p w:rsidR="002D76BE" w:rsidRDefault="00AC7693" w:rsidP="00C22921">
      <w:pPr>
        <w:pStyle w:val="Chapter"/>
      </w:pPr>
      <w:bookmarkStart w:id="24" w:name="_Toc172096252"/>
      <w:bookmarkStart w:id="25" w:name="_Toc179622566"/>
      <w:bookmarkStart w:id="26" w:name="_Toc182321516"/>
      <w:r>
        <w:lastRenderedPageBreak/>
        <w:t>App</w:t>
      </w:r>
      <w:r w:rsidRPr="00AC7693">
        <w:t>endi</w:t>
      </w:r>
      <w:r w:rsidR="001E07D8">
        <w:t>ces</w:t>
      </w:r>
      <w:r>
        <w:t xml:space="preserve"> </w:t>
      </w:r>
      <w:r w:rsidR="002D76BE">
        <w:t xml:space="preserve">(if </w:t>
      </w:r>
      <w:r w:rsidR="0006206A">
        <w:t>any)</w:t>
      </w:r>
      <w:bookmarkEnd w:id="24"/>
      <w:bookmarkEnd w:id="25"/>
      <w:bookmarkEnd w:id="26"/>
    </w:p>
    <w:p w:rsidR="0076227D" w:rsidRPr="0076227D" w:rsidRDefault="0076227D" w:rsidP="0076227D"/>
    <w:p w:rsidR="009B2240" w:rsidRDefault="009B2240" w:rsidP="00FA10BF">
      <w:bookmarkStart w:id="27" w:name="_GoBack"/>
      <w:bookmarkEnd w:id="27"/>
    </w:p>
    <w:sectPr w:rsidR="009B2240" w:rsidSect="005853F0">
      <w:headerReference w:type="even" r:id="rId24"/>
      <w:headerReference w:type="default" r:id="rId25"/>
      <w:footerReference w:type="default" r:id="rId26"/>
      <w:headerReference w:type="first" r:id="rId27"/>
      <w:pgSz w:w="12240" w:h="15840" w:code="1"/>
      <w:pgMar w:top="1440" w:right="1080" w:bottom="1080" w:left="1800" w:header="720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BBB" w:rsidRDefault="00624BBB">
      <w:r>
        <w:separator/>
      </w:r>
    </w:p>
    <w:p w:rsidR="00624BBB" w:rsidRDefault="00624BBB"/>
  </w:endnote>
  <w:endnote w:type="continuationSeparator" w:id="0">
    <w:p w:rsidR="00624BBB" w:rsidRDefault="00624BBB">
      <w:r>
        <w:continuationSeparator/>
      </w:r>
    </w:p>
    <w:p w:rsidR="00624BBB" w:rsidRDefault="00624B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A3D" w:rsidRDefault="00027A3D" w:rsidP="003F10A1">
    <w:pPr>
      <w:pStyle w:val="Piedepgina"/>
      <w:jc w:val="center"/>
    </w:pPr>
    <w:r>
      <w:fldChar w:fldCharType="begin"/>
    </w:r>
    <w:r>
      <w:instrText xml:space="preserve"> PAGE </w:instrText>
    </w:r>
    <w:r>
      <w:fldChar w:fldCharType="separate"/>
    </w:r>
    <w:r w:rsidR="00D1579B">
      <w:rPr>
        <w:noProof/>
      </w:rPr>
      <w:t>ii</w:t>
    </w:r>
    <w: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A3D" w:rsidRDefault="00027A3D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BBB" w:rsidRDefault="00624BBB">
      <w:r>
        <w:separator/>
      </w:r>
    </w:p>
  </w:footnote>
  <w:footnote w:type="continuationSeparator" w:id="0">
    <w:p w:rsidR="00624BBB" w:rsidRDefault="00624BBB">
      <w:r>
        <w:continuationSeparator/>
      </w:r>
    </w:p>
    <w:p w:rsidR="00624BBB" w:rsidRDefault="00624BBB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A3D" w:rsidRDefault="00027A3D" w:rsidP="00FF43D4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027A3D" w:rsidRDefault="00027A3D" w:rsidP="00FF43D4">
    <w:pPr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A3D" w:rsidRDefault="00027A3D" w:rsidP="00FF43D4">
    <w:pPr>
      <w:framePr w:wrap="around" w:vAnchor="text" w:hAnchor="margin" w:xAlign="right" w:y="1"/>
    </w:pPr>
  </w:p>
  <w:p w:rsidR="00027A3D" w:rsidRDefault="00027A3D" w:rsidP="0006206A">
    <w:pPr>
      <w:tabs>
        <w:tab w:val="right" w:pos="9288"/>
      </w:tabs>
      <w:ind w:right="36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A3D" w:rsidRDefault="00027A3D"/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A3D" w:rsidRPr="002556F1" w:rsidRDefault="00027A3D" w:rsidP="002556F1">
    <w:pPr>
      <w:pStyle w:val="Encabezado"/>
      <w:tabs>
        <w:tab w:val="clear" w:pos="8640"/>
        <w:tab w:val="right" w:pos="9270"/>
      </w:tabs>
      <w:jc w:val="right"/>
      <w:rPr>
        <w:rStyle w:val="Nmerodepgina"/>
      </w:rPr>
    </w:pPr>
    <w:r w:rsidRPr="002556F1">
      <w:rPr>
        <w:rStyle w:val="Nmerodepgina"/>
      </w:rPr>
      <w:fldChar w:fldCharType="begin"/>
    </w:r>
    <w:r w:rsidRPr="002556F1">
      <w:rPr>
        <w:rStyle w:val="Nmerodepgina"/>
      </w:rPr>
      <w:instrText xml:space="preserve"> PAGE </w:instrText>
    </w:r>
    <w:r w:rsidRPr="002556F1">
      <w:rPr>
        <w:rStyle w:val="Nmerodepgina"/>
      </w:rPr>
      <w:fldChar w:fldCharType="separate"/>
    </w:r>
    <w:r w:rsidR="00D1579B">
      <w:rPr>
        <w:rStyle w:val="Nmerodepgina"/>
        <w:noProof/>
      </w:rPr>
      <w:t>1</w:t>
    </w:r>
    <w:r w:rsidRPr="002556F1">
      <w:rPr>
        <w:rStyle w:val="Nmerodepgina"/>
      </w:rPr>
      <w:fldChar w:fldCharType="end"/>
    </w: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A3D" w:rsidRDefault="00027A3D"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027A3D" w:rsidRDefault="00027A3D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C4AB7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201D8A"/>
    <w:multiLevelType w:val="hybridMultilevel"/>
    <w:tmpl w:val="AC42F3D0"/>
    <w:lvl w:ilvl="0" w:tplc="23CE0D38">
      <w:start w:val="1"/>
      <w:numFmt w:val="bullet"/>
      <w:pStyle w:val="Listaconvieta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E55397"/>
    <w:multiLevelType w:val="hybridMultilevel"/>
    <w:tmpl w:val="0F66FE18"/>
    <w:lvl w:ilvl="0" w:tplc="203852CE">
      <w:start w:val="1"/>
      <w:numFmt w:val="bullet"/>
      <w:pStyle w:val="Listaconvietas4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8"/>
        </w:tabs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8"/>
        </w:tabs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8"/>
        </w:tabs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8"/>
        </w:tabs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8"/>
        </w:tabs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8"/>
        </w:tabs>
        <w:ind w:left="7488" w:hanging="360"/>
      </w:pPr>
      <w:rPr>
        <w:rFonts w:ascii="Wingdings" w:hAnsi="Wingdings" w:hint="default"/>
      </w:rPr>
    </w:lvl>
  </w:abstractNum>
  <w:abstractNum w:abstractNumId="3">
    <w:nsid w:val="148A1784"/>
    <w:multiLevelType w:val="hybridMultilevel"/>
    <w:tmpl w:val="B25861CA"/>
    <w:lvl w:ilvl="0" w:tplc="DC345842">
      <w:start w:val="1"/>
      <w:numFmt w:val="bullet"/>
      <w:pStyle w:val="Listaconvietas2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4">
    <w:nsid w:val="1783412C"/>
    <w:multiLevelType w:val="hybridMultilevel"/>
    <w:tmpl w:val="70723D2C"/>
    <w:lvl w:ilvl="0" w:tplc="16C623F4">
      <w:start w:val="1"/>
      <w:numFmt w:val="bullet"/>
      <w:pStyle w:val="Listaconvietas3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1A3F20DA"/>
    <w:multiLevelType w:val="hybridMultilevel"/>
    <w:tmpl w:val="FDE257C6"/>
    <w:lvl w:ilvl="0" w:tplc="F26015D0">
      <w:start w:val="1"/>
      <w:numFmt w:val="bullet"/>
      <w:pStyle w:val="Listaconvietas5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08"/>
        </w:tabs>
        <w:ind w:left="6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28"/>
        </w:tabs>
        <w:ind w:left="7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48"/>
        </w:tabs>
        <w:ind w:left="7848" w:hanging="360"/>
      </w:pPr>
      <w:rPr>
        <w:rFonts w:ascii="Wingdings" w:hAnsi="Wingdings" w:hint="default"/>
      </w:rPr>
    </w:lvl>
  </w:abstractNum>
  <w:abstractNum w:abstractNumId="6">
    <w:nsid w:val="26D86C52"/>
    <w:multiLevelType w:val="multilevel"/>
    <w:tmpl w:val="47EA3AA6"/>
    <w:lvl w:ilvl="0">
      <w:start w:val="1"/>
      <w:numFmt w:val="decimal"/>
      <w:pStyle w:val="chapternum"/>
      <w:isLgl/>
      <w:suff w:val="space"/>
      <w:lvlText w:val="Chapter %1"/>
      <w:lvlJc w:val="left"/>
      <w:pPr>
        <w:ind w:left="0" w:firstLine="0"/>
      </w:pPr>
      <w:rPr>
        <w:rFonts w:ascii="Arial" w:hAnsi="Arial" w:hint="default"/>
        <w:b w:val="0"/>
        <w:i w:val="0"/>
        <w:sz w:val="32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2F7B3432"/>
    <w:multiLevelType w:val="multilevel"/>
    <w:tmpl w:val="D9D69326"/>
    <w:lvl w:ilvl="0">
      <w:start w:val="1"/>
      <w:numFmt w:val="decimal"/>
      <w:pStyle w:val="Ttulo1"/>
      <w:lvlText w:val="%1"/>
      <w:lvlJc w:val="left"/>
      <w:pPr>
        <w:tabs>
          <w:tab w:val="num" w:pos="-2700"/>
        </w:tabs>
        <w:ind w:left="-2700" w:hanging="72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36"/>
        <w:szCs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tulo2"/>
      <w:lvlText w:val="%1.%2"/>
      <w:lvlJc w:val="left"/>
      <w:pPr>
        <w:tabs>
          <w:tab w:val="num" w:pos="-2700"/>
        </w:tabs>
        <w:ind w:left="-2700" w:hanging="720"/>
      </w:pPr>
      <w:rPr>
        <w:rFonts w:ascii="Arial" w:hAnsi="Arial" w:hint="default"/>
        <w:b w:val="0"/>
        <w:i w:val="0"/>
        <w:sz w:val="32"/>
        <w:szCs w:val="32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-2700"/>
        </w:tabs>
        <w:ind w:left="-2700" w:hanging="720"/>
      </w:pPr>
      <w:rPr>
        <w:rFonts w:ascii="Arial" w:hAnsi="Arial" w:hint="default"/>
        <w:b w:val="0"/>
        <w:i w:val="0"/>
        <w:sz w:val="28"/>
        <w:szCs w:val="28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-1980"/>
        </w:tabs>
        <w:ind w:left="-1980" w:hanging="1080"/>
      </w:pPr>
      <w:rPr>
        <w:rFonts w:ascii="Arial" w:hAnsi="Arial" w:hint="default"/>
        <w:b w:val="0"/>
        <w:i w:val="0"/>
        <w:sz w:val="28"/>
        <w:szCs w:val="28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540"/>
        </w:tabs>
        <w:ind w:left="396" w:hanging="936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60"/>
        </w:tabs>
        <w:ind w:left="90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620"/>
        </w:tabs>
        <w:ind w:left="1404" w:hanging="122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340"/>
        </w:tabs>
        <w:ind w:left="1980" w:hanging="144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8">
    <w:nsid w:val="33586DE4"/>
    <w:multiLevelType w:val="multilevel"/>
    <w:tmpl w:val="14F6A75A"/>
    <w:lvl w:ilvl="0">
      <w:start w:val="1"/>
      <w:numFmt w:val="decimal"/>
      <w:pStyle w:val="FigureCaption"/>
      <w:suff w:val="space"/>
      <w:lvlText w:val="Figure %1."/>
      <w:lvlJc w:val="left"/>
      <w:pPr>
        <w:ind w:left="0" w:firstLine="0"/>
      </w:pPr>
      <w:rPr>
        <w:rFonts w:ascii="Arial" w:hAnsi="Arial" w:hint="default"/>
        <w:b w:val="0"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45BE4DE9"/>
    <w:multiLevelType w:val="hybridMultilevel"/>
    <w:tmpl w:val="79B20B4A"/>
    <w:lvl w:ilvl="0" w:tplc="7E60CB88">
      <w:start w:val="1"/>
      <w:numFmt w:val="decimal"/>
      <w:pStyle w:val="Lista5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77"/>
        </w:tabs>
        <w:ind w:left="277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97"/>
        </w:tabs>
        <w:ind w:left="349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17"/>
        </w:tabs>
        <w:ind w:left="421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37"/>
        </w:tabs>
        <w:ind w:left="493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57"/>
        </w:tabs>
        <w:ind w:left="565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77"/>
        </w:tabs>
        <w:ind w:left="637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97"/>
        </w:tabs>
        <w:ind w:left="709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17"/>
        </w:tabs>
        <w:ind w:left="7817" w:hanging="180"/>
      </w:pPr>
    </w:lvl>
  </w:abstractNum>
  <w:abstractNum w:abstractNumId="10">
    <w:nsid w:val="6C0662F5"/>
    <w:multiLevelType w:val="hybridMultilevel"/>
    <w:tmpl w:val="C774605E"/>
    <w:lvl w:ilvl="0" w:tplc="645CA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64564F"/>
    <w:multiLevelType w:val="hybridMultilevel"/>
    <w:tmpl w:val="15CCB4E4"/>
    <w:lvl w:ilvl="0" w:tplc="1FB270E6">
      <w:start w:val="1"/>
      <w:numFmt w:val="decimal"/>
      <w:pStyle w:val="Lista2"/>
      <w:lvlText w:val="%1."/>
      <w:lvlJc w:val="left"/>
      <w:pPr>
        <w:tabs>
          <w:tab w:val="num" w:pos="931"/>
        </w:tabs>
        <w:ind w:left="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12">
    <w:nsid w:val="73740059"/>
    <w:multiLevelType w:val="multilevel"/>
    <w:tmpl w:val="888CC8FC"/>
    <w:lvl w:ilvl="0">
      <w:start w:val="1"/>
      <w:numFmt w:val="decimal"/>
      <w:pStyle w:val="Lista3"/>
      <w:lvlText w:val="%1."/>
      <w:lvlJc w:val="left"/>
      <w:pPr>
        <w:tabs>
          <w:tab w:val="num" w:pos="1291"/>
        </w:tabs>
        <w:ind w:left="1291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651"/>
        </w:tabs>
        <w:ind w:left="1651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651"/>
        </w:tabs>
        <w:ind w:left="1651" w:hanging="720"/>
      </w:pPr>
      <w:rPr>
        <w:rFonts w:ascii="Arial" w:hAnsi="Arial" w:hint="default"/>
        <w:b w:val="0"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2371"/>
        </w:tabs>
        <w:ind w:left="2371" w:hanging="1080"/>
      </w:pPr>
      <w:rPr>
        <w:rFonts w:ascii="Arial" w:hAnsi="Arial" w:hint="default"/>
        <w:b w:val="0"/>
        <w:i w:val="0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4531"/>
        </w:tabs>
        <w:ind w:left="453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91"/>
        </w:tabs>
        <w:ind w:left="4747" w:hanging="936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5611"/>
        </w:tabs>
        <w:ind w:left="5251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971"/>
        </w:tabs>
        <w:ind w:left="5755" w:hanging="1224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6691"/>
        </w:tabs>
        <w:ind w:left="6331" w:hanging="144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7865055A"/>
    <w:multiLevelType w:val="hybridMultilevel"/>
    <w:tmpl w:val="93828888"/>
    <w:lvl w:ilvl="0" w:tplc="4166734A">
      <w:start w:val="1"/>
      <w:numFmt w:val="decimal"/>
      <w:pStyle w:val="Lista"/>
      <w:lvlText w:val="%1."/>
      <w:lvlJc w:val="left"/>
      <w:pPr>
        <w:tabs>
          <w:tab w:val="num" w:pos="1291"/>
        </w:tabs>
        <w:ind w:left="12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CA62CF2"/>
    <w:multiLevelType w:val="hybridMultilevel"/>
    <w:tmpl w:val="E06ACF7E"/>
    <w:lvl w:ilvl="0" w:tplc="D20A5836">
      <w:start w:val="1"/>
      <w:numFmt w:val="decimal"/>
      <w:pStyle w:val="Lista4"/>
      <w:lvlText w:val="%1."/>
      <w:lvlJc w:val="left"/>
      <w:pPr>
        <w:tabs>
          <w:tab w:val="num" w:pos="1651"/>
        </w:tabs>
        <w:ind w:left="16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48"/>
        </w:tabs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68"/>
        </w:tabs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88"/>
        </w:tabs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08"/>
        </w:tabs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28"/>
        </w:tabs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48"/>
        </w:tabs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68"/>
        </w:tabs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88"/>
        </w:tabs>
        <w:ind w:left="7488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11"/>
  </w:num>
  <w:num w:numId="8">
    <w:abstractNumId w:val="12"/>
  </w:num>
  <w:num w:numId="9">
    <w:abstractNumId w:val="14"/>
  </w:num>
  <w:num w:numId="10">
    <w:abstractNumId w:val="9"/>
  </w:num>
  <w:num w:numId="11">
    <w:abstractNumId w:val="13"/>
  </w:num>
  <w:num w:numId="12">
    <w:abstractNumId w:val="1"/>
  </w:num>
  <w:num w:numId="13">
    <w:abstractNumId w:val="6"/>
  </w:num>
  <w:num w:numId="14">
    <w:abstractNumId w:val="10"/>
  </w:num>
  <w:num w:numId="15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72"/>
  <w:drawingGridVerticalSpacing w:val="7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517"/>
    <w:rsid w:val="0001411C"/>
    <w:rsid w:val="00027A3D"/>
    <w:rsid w:val="000339A6"/>
    <w:rsid w:val="00035A81"/>
    <w:rsid w:val="0006206A"/>
    <w:rsid w:val="000642A4"/>
    <w:rsid w:val="00084A41"/>
    <w:rsid w:val="000A0C38"/>
    <w:rsid w:val="000B1A94"/>
    <w:rsid w:val="000B3144"/>
    <w:rsid w:val="000B417D"/>
    <w:rsid w:val="000D136E"/>
    <w:rsid w:val="000F0E18"/>
    <w:rsid w:val="000F3B5F"/>
    <w:rsid w:val="000F48D7"/>
    <w:rsid w:val="00105994"/>
    <w:rsid w:val="00161A7D"/>
    <w:rsid w:val="0016750D"/>
    <w:rsid w:val="00185F1A"/>
    <w:rsid w:val="001B700A"/>
    <w:rsid w:val="001E07D8"/>
    <w:rsid w:val="001E174E"/>
    <w:rsid w:val="001E5999"/>
    <w:rsid w:val="001E6FEA"/>
    <w:rsid w:val="001E7DA0"/>
    <w:rsid w:val="001F3E74"/>
    <w:rsid w:val="001F698C"/>
    <w:rsid w:val="00202F8A"/>
    <w:rsid w:val="0021636A"/>
    <w:rsid w:val="002214DA"/>
    <w:rsid w:val="002359CA"/>
    <w:rsid w:val="00236154"/>
    <w:rsid w:val="00237985"/>
    <w:rsid w:val="0024483B"/>
    <w:rsid w:val="002532A2"/>
    <w:rsid w:val="002556F1"/>
    <w:rsid w:val="00261FFB"/>
    <w:rsid w:val="00276170"/>
    <w:rsid w:val="00277E1C"/>
    <w:rsid w:val="00292FA8"/>
    <w:rsid w:val="00294517"/>
    <w:rsid w:val="00296D81"/>
    <w:rsid w:val="002B03BA"/>
    <w:rsid w:val="002B54FF"/>
    <w:rsid w:val="002B6053"/>
    <w:rsid w:val="002D76BE"/>
    <w:rsid w:val="002E5721"/>
    <w:rsid w:val="00312397"/>
    <w:rsid w:val="00333509"/>
    <w:rsid w:val="003352CC"/>
    <w:rsid w:val="00345B95"/>
    <w:rsid w:val="00352D12"/>
    <w:rsid w:val="0036452A"/>
    <w:rsid w:val="003652C0"/>
    <w:rsid w:val="003750D4"/>
    <w:rsid w:val="003864C0"/>
    <w:rsid w:val="00390BB9"/>
    <w:rsid w:val="003B7093"/>
    <w:rsid w:val="003C0135"/>
    <w:rsid w:val="003D0FB7"/>
    <w:rsid w:val="003D14E3"/>
    <w:rsid w:val="003D719C"/>
    <w:rsid w:val="003E79E2"/>
    <w:rsid w:val="003F10A1"/>
    <w:rsid w:val="003F2467"/>
    <w:rsid w:val="00400510"/>
    <w:rsid w:val="00412250"/>
    <w:rsid w:val="0042087F"/>
    <w:rsid w:val="00464208"/>
    <w:rsid w:val="00471032"/>
    <w:rsid w:val="00473CAC"/>
    <w:rsid w:val="0047734F"/>
    <w:rsid w:val="00483BCC"/>
    <w:rsid w:val="0049603F"/>
    <w:rsid w:val="00497679"/>
    <w:rsid w:val="004A6C76"/>
    <w:rsid w:val="004B4EC3"/>
    <w:rsid w:val="004B7944"/>
    <w:rsid w:val="00502933"/>
    <w:rsid w:val="005204FC"/>
    <w:rsid w:val="00524C8B"/>
    <w:rsid w:val="00530AC4"/>
    <w:rsid w:val="00531F85"/>
    <w:rsid w:val="00540757"/>
    <w:rsid w:val="00547497"/>
    <w:rsid w:val="005525E8"/>
    <w:rsid w:val="00583007"/>
    <w:rsid w:val="005853F0"/>
    <w:rsid w:val="005A2CA6"/>
    <w:rsid w:val="005B6461"/>
    <w:rsid w:val="005C3245"/>
    <w:rsid w:val="00605F2B"/>
    <w:rsid w:val="00616BF7"/>
    <w:rsid w:val="0062418F"/>
    <w:rsid w:val="00624BBB"/>
    <w:rsid w:val="006264DE"/>
    <w:rsid w:val="00626967"/>
    <w:rsid w:val="00666840"/>
    <w:rsid w:val="006801D6"/>
    <w:rsid w:val="00683CA1"/>
    <w:rsid w:val="0069727B"/>
    <w:rsid w:val="006A4C18"/>
    <w:rsid w:val="006B5859"/>
    <w:rsid w:val="006B772D"/>
    <w:rsid w:val="006E7ED2"/>
    <w:rsid w:val="006F1549"/>
    <w:rsid w:val="006F5342"/>
    <w:rsid w:val="00706402"/>
    <w:rsid w:val="00717C8B"/>
    <w:rsid w:val="007264AC"/>
    <w:rsid w:val="00737959"/>
    <w:rsid w:val="00756131"/>
    <w:rsid w:val="0076227D"/>
    <w:rsid w:val="00764587"/>
    <w:rsid w:val="007744DA"/>
    <w:rsid w:val="00784A79"/>
    <w:rsid w:val="007876F5"/>
    <w:rsid w:val="007928E1"/>
    <w:rsid w:val="007B10C8"/>
    <w:rsid w:val="007B63D5"/>
    <w:rsid w:val="007C6CC0"/>
    <w:rsid w:val="007C7E75"/>
    <w:rsid w:val="007E2099"/>
    <w:rsid w:val="00802CB6"/>
    <w:rsid w:val="00805727"/>
    <w:rsid w:val="0084075E"/>
    <w:rsid w:val="0085639C"/>
    <w:rsid w:val="00861789"/>
    <w:rsid w:val="008648A0"/>
    <w:rsid w:val="008660FC"/>
    <w:rsid w:val="00867C2F"/>
    <w:rsid w:val="008708F1"/>
    <w:rsid w:val="008721CB"/>
    <w:rsid w:val="008A753B"/>
    <w:rsid w:val="008B034B"/>
    <w:rsid w:val="008B1D36"/>
    <w:rsid w:val="008B5958"/>
    <w:rsid w:val="008B6984"/>
    <w:rsid w:val="008C7164"/>
    <w:rsid w:val="008D3DD0"/>
    <w:rsid w:val="008E41FF"/>
    <w:rsid w:val="008E7CF8"/>
    <w:rsid w:val="008F4E58"/>
    <w:rsid w:val="00903832"/>
    <w:rsid w:val="009527F4"/>
    <w:rsid w:val="00961037"/>
    <w:rsid w:val="00963272"/>
    <w:rsid w:val="009632B2"/>
    <w:rsid w:val="00971884"/>
    <w:rsid w:val="00972045"/>
    <w:rsid w:val="0097772D"/>
    <w:rsid w:val="00981775"/>
    <w:rsid w:val="00984A19"/>
    <w:rsid w:val="009914E0"/>
    <w:rsid w:val="00995BBC"/>
    <w:rsid w:val="009A0CFF"/>
    <w:rsid w:val="009B2240"/>
    <w:rsid w:val="009D1301"/>
    <w:rsid w:val="00A15ED4"/>
    <w:rsid w:val="00A3056C"/>
    <w:rsid w:val="00A36918"/>
    <w:rsid w:val="00A452E8"/>
    <w:rsid w:val="00A52A3D"/>
    <w:rsid w:val="00A620DE"/>
    <w:rsid w:val="00A63DC7"/>
    <w:rsid w:val="00A7268B"/>
    <w:rsid w:val="00A82DA2"/>
    <w:rsid w:val="00A83FB3"/>
    <w:rsid w:val="00A91585"/>
    <w:rsid w:val="00AC437C"/>
    <w:rsid w:val="00AC7693"/>
    <w:rsid w:val="00AD723F"/>
    <w:rsid w:val="00AE54CC"/>
    <w:rsid w:val="00AE7191"/>
    <w:rsid w:val="00B0234F"/>
    <w:rsid w:val="00B0399B"/>
    <w:rsid w:val="00B0494D"/>
    <w:rsid w:val="00B10C6E"/>
    <w:rsid w:val="00B1192C"/>
    <w:rsid w:val="00B15A06"/>
    <w:rsid w:val="00B20C73"/>
    <w:rsid w:val="00B34BF3"/>
    <w:rsid w:val="00B35244"/>
    <w:rsid w:val="00B4468D"/>
    <w:rsid w:val="00B571C5"/>
    <w:rsid w:val="00B667E8"/>
    <w:rsid w:val="00B8512C"/>
    <w:rsid w:val="00BB0A85"/>
    <w:rsid w:val="00BB3E41"/>
    <w:rsid w:val="00BC1D71"/>
    <w:rsid w:val="00BD0740"/>
    <w:rsid w:val="00BD1D1D"/>
    <w:rsid w:val="00BE7F6B"/>
    <w:rsid w:val="00C05324"/>
    <w:rsid w:val="00C05923"/>
    <w:rsid w:val="00C2037A"/>
    <w:rsid w:val="00C22921"/>
    <w:rsid w:val="00C26C61"/>
    <w:rsid w:val="00C34025"/>
    <w:rsid w:val="00C71462"/>
    <w:rsid w:val="00C73792"/>
    <w:rsid w:val="00C766FD"/>
    <w:rsid w:val="00C85DBA"/>
    <w:rsid w:val="00CC4012"/>
    <w:rsid w:val="00CC5C97"/>
    <w:rsid w:val="00CD1EAD"/>
    <w:rsid w:val="00CD624E"/>
    <w:rsid w:val="00CE5065"/>
    <w:rsid w:val="00CF3823"/>
    <w:rsid w:val="00D04ECE"/>
    <w:rsid w:val="00D1037A"/>
    <w:rsid w:val="00D1579B"/>
    <w:rsid w:val="00D17413"/>
    <w:rsid w:val="00D44B06"/>
    <w:rsid w:val="00D450F9"/>
    <w:rsid w:val="00D77816"/>
    <w:rsid w:val="00D91EDE"/>
    <w:rsid w:val="00DA533C"/>
    <w:rsid w:val="00DB3556"/>
    <w:rsid w:val="00DE1AF3"/>
    <w:rsid w:val="00DF12D2"/>
    <w:rsid w:val="00DF5A81"/>
    <w:rsid w:val="00E06BAF"/>
    <w:rsid w:val="00E331A4"/>
    <w:rsid w:val="00E47FE5"/>
    <w:rsid w:val="00E5584E"/>
    <w:rsid w:val="00E707D2"/>
    <w:rsid w:val="00E74B7A"/>
    <w:rsid w:val="00E81316"/>
    <w:rsid w:val="00E84EDD"/>
    <w:rsid w:val="00EA42FF"/>
    <w:rsid w:val="00ED71AF"/>
    <w:rsid w:val="00EE29AC"/>
    <w:rsid w:val="00EF0838"/>
    <w:rsid w:val="00EF34C6"/>
    <w:rsid w:val="00F005F6"/>
    <w:rsid w:val="00F0222A"/>
    <w:rsid w:val="00F178F4"/>
    <w:rsid w:val="00F3603D"/>
    <w:rsid w:val="00F518EE"/>
    <w:rsid w:val="00F57BC5"/>
    <w:rsid w:val="00F65486"/>
    <w:rsid w:val="00F72185"/>
    <w:rsid w:val="00F75BB9"/>
    <w:rsid w:val="00F8320E"/>
    <w:rsid w:val="00F84410"/>
    <w:rsid w:val="00F874A3"/>
    <w:rsid w:val="00F909CD"/>
    <w:rsid w:val="00FA10BF"/>
    <w:rsid w:val="00FB0FAB"/>
    <w:rsid w:val="00FC1D30"/>
    <w:rsid w:val="00FC7734"/>
    <w:rsid w:val="00FD3AE1"/>
    <w:rsid w:val="00FE2E23"/>
    <w:rsid w:val="00FF2819"/>
    <w:rsid w:val="00FF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087F"/>
    <w:pPr>
      <w:spacing w:before="240" w:line="360" w:lineRule="auto"/>
    </w:pPr>
    <w:rPr>
      <w:sz w:val="24"/>
      <w:lang w:val="en-US" w:eastAsia="en-CA"/>
    </w:rPr>
  </w:style>
  <w:style w:type="paragraph" w:styleId="Ttulo1">
    <w:name w:val="heading 1"/>
    <w:basedOn w:val="Normal"/>
    <w:next w:val="Textodecuerpo"/>
    <w:qFormat/>
    <w:rsid w:val="00B667E8"/>
    <w:pPr>
      <w:keepNext/>
      <w:numPr>
        <w:numId w:val="2"/>
      </w:numPr>
      <w:tabs>
        <w:tab w:val="clear" w:pos="-2700"/>
        <w:tab w:val="left" w:pos="720"/>
      </w:tabs>
      <w:spacing w:after="120" w:line="240" w:lineRule="auto"/>
      <w:ind w:left="720"/>
      <w:outlineLvl w:val="0"/>
    </w:pPr>
    <w:rPr>
      <w:rFonts w:ascii="Arial" w:hAnsi="Arial" w:cs="Arial"/>
      <w:bCs/>
      <w:kern w:val="32"/>
      <w:sz w:val="36"/>
      <w:szCs w:val="36"/>
    </w:rPr>
  </w:style>
  <w:style w:type="paragraph" w:styleId="Ttulo2">
    <w:name w:val="heading 2"/>
    <w:basedOn w:val="Ttulo1"/>
    <w:next w:val="Textodecuerpo"/>
    <w:qFormat/>
    <w:rsid w:val="00B667E8"/>
    <w:pPr>
      <w:numPr>
        <w:ilvl w:val="1"/>
      </w:numPr>
      <w:tabs>
        <w:tab w:val="clear" w:pos="-2700"/>
      </w:tabs>
      <w:ind w:left="720"/>
      <w:outlineLvl w:val="1"/>
    </w:pPr>
    <w:rPr>
      <w:bCs w:val="0"/>
      <w:iCs/>
      <w:sz w:val="32"/>
      <w:szCs w:val="28"/>
    </w:rPr>
  </w:style>
  <w:style w:type="paragraph" w:styleId="Ttulo3">
    <w:name w:val="heading 3"/>
    <w:basedOn w:val="Ttulo2"/>
    <w:next w:val="Textodecuerpo"/>
    <w:qFormat/>
    <w:rsid w:val="00B667E8"/>
    <w:pPr>
      <w:numPr>
        <w:ilvl w:val="2"/>
      </w:numPr>
      <w:tabs>
        <w:tab w:val="clear" w:pos="-2700"/>
        <w:tab w:val="clear" w:pos="720"/>
        <w:tab w:val="left" w:pos="1080"/>
      </w:tabs>
      <w:ind w:left="1080" w:hanging="1080"/>
      <w:outlineLvl w:val="2"/>
    </w:pPr>
    <w:rPr>
      <w:bCs/>
      <w:sz w:val="28"/>
    </w:rPr>
  </w:style>
  <w:style w:type="paragraph" w:styleId="Ttulo4">
    <w:name w:val="heading 4"/>
    <w:basedOn w:val="Ttulo3"/>
    <w:next w:val="Textodecuerpo"/>
    <w:qFormat/>
    <w:rsid w:val="00B667E8"/>
    <w:pPr>
      <w:numPr>
        <w:ilvl w:val="3"/>
      </w:numPr>
      <w:tabs>
        <w:tab w:val="clear" w:pos="-1980"/>
        <w:tab w:val="clear" w:pos="1080"/>
        <w:tab w:val="left" w:pos="1260"/>
      </w:tabs>
      <w:ind w:left="1260" w:hanging="1260"/>
      <w:outlineLvl w:val="3"/>
    </w:pPr>
  </w:style>
  <w:style w:type="paragraph" w:styleId="Ttulo5">
    <w:name w:val="heading 5"/>
    <w:basedOn w:val="Ttulo4"/>
    <w:next w:val="Normal"/>
    <w:qFormat/>
    <w:rsid w:val="00B667E8"/>
    <w:pPr>
      <w:numPr>
        <w:ilvl w:val="4"/>
      </w:numPr>
      <w:tabs>
        <w:tab w:val="clear" w:pos="180"/>
        <w:tab w:val="clear" w:pos="1260"/>
        <w:tab w:val="num" w:pos="1800"/>
      </w:tabs>
      <w:ind w:left="1800" w:hanging="1800"/>
      <w:outlineLvl w:val="4"/>
    </w:pPr>
    <w:rPr>
      <w:bCs w:val="0"/>
      <w:iCs w:val="0"/>
    </w:rPr>
  </w:style>
  <w:style w:type="paragraph" w:styleId="Ttulo6">
    <w:name w:val="heading 6"/>
    <w:basedOn w:val="Ttulo5"/>
    <w:next w:val="Normal"/>
    <w:qFormat/>
    <w:rsid w:val="00D91EDE"/>
    <w:pPr>
      <w:numPr>
        <w:ilvl w:val="5"/>
      </w:numPr>
      <w:tabs>
        <w:tab w:val="clear" w:pos="540"/>
        <w:tab w:val="num" w:pos="1800"/>
      </w:tabs>
      <w:spacing w:after="60"/>
      <w:ind w:left="1800" w:hanging="1800"/>
      <w:outlineLvl w:val="5"/>
    </w:pPr>
    <w:rPr>
      <w:bCs/>
      <w:szCs w:val="22"/>
    </w:rPr>
  </w:style>
  <w:style w:type="paragraph" w:styleId="Ttulo7">
    <w:name w:val="heading 7"/>
    <w:basedOn w:val="Ttulo6"/>
    <w:next w:val="Normal"/>
    <w:qFormat/>
    <w:rsid w:val="00B667E8"/>
    <w:pPr>
      <w:numPr>
        <w:ilvl w:val="6"/>
      </w:numPr>
      <w:tabs>
        <w:tab w:val="clear" w:pos="1260"/>
        <w:tab w:val="num" w:pos="2160"/>
      </w:tabs>
      <w:ind w:left="2160" w:hanging="2160"/>
      <w:outlineLvl w:val="6"/>
    </w:pPr>
    <w:rPr>
      <w:szCs w:val="24"/>
    </w:rPr>
  </w:style>
  <w:style w:type="paragraph" w:styleId="Ttulo8">
    <w:name w:val="heading 8"/>
    <w:basedOn w:val="Ttulo7"/>
    <w:next w:val="Normal"/>
    <w:qFormat/>
    <w:rsid w:val="00B667E8"/>
    <w:pPr>
      <w:numPr>
        <w:ilvl w:val="7"/>
      </w:numPr>
      <w:tabs>
        <w:tab w:val="clear" w:pos="1620"/>
        <w:tab w:val="num" w:pos="2520"/>
      </w:tabs>
      <w:ind w:left="2520" w:hanging="2520"/>
      <w:outlineLvl w:val="7"/>
    </w:pPr>
    <w:rPr>
      <w:rFonts w:cs="Times New Roman"/>
      <w:bCs w:val="0"/>
      <w:kern w:val="0"/>
      <w:szCs w:val="28"/>
    </w:rPr>
  </w:style>
  <w:style w:type="paragraph" w:styleId="Ttulo9">
    <w:name w:val="heading 9"/>
    <w:basedOn w:val="Ttulo8"/>
    <w:next w:val="Normal"/>
    <w:qFormat/>
    <w:rsid w:val="00B667E8"/>
    <w:pPr>
      <w:numPr>
        <w:ilvl w:val="8"/>
      </w:numPr>
      <w:tabs>
        <w:tab w:val="clear" w:pos="2340"/>
        <w:tab w:val="num" w:pos="2880"/>
      </w:tabs>
      <w:ind w:left="2880" w:hanging="2880"/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">
    <w:name w:val="Body Text"/>
    <w:basedOn w:val="Normal"/>
    <w:rsid w:val="0042087F"/>
  </w:style>
  <w:style w:type="paragraph" w:styleId="Encabezado">
    <w:name w:val="header"/>
    <w:basedOn w:val="Normal"/>
    <w:rsid w:val="002556F1"/>
    <w:pPr>
      <w:tabs>
        <w:tab w:val="center" w:pos="4320"/>
        <w:tab w:val="right" w:pos="8640"/>
      </w:tabs>
      <w:spacing w:before="0"/>
    </w:pPr>
    <w:rPr>
      <w:sz w:val="20"/>
    </w:rPr>
  </w:style>
  <w:style w:type="paragraph" w:styleId="Piedepgina">
    <w:name w:val="footer"/>
    <w:basedOn w:val="Normal"/>
    <w:rsid w:val="002556F1"/>
    <w:pPr>
      <w:tabs>
        <w:tab w:val="right" w:pos="4680"/>
        <w:tab w:val="right" w:pos="9360"/>
      </w:tabs>
      <w:spacing w:before="0"/>
    </w:pPr>
    <w:rPr>
      <w:sz w:val="20"/>
    </w:rPr>
  </w:style>
  <w:style w:type="character" w:customStyle="1" w:styleId="Lista5Car">
    <w:name w:val="Lista 5 Car"/>
    <w:link w:val="Lista5"/>
    <w:rsid w:val="00802CB6"/>
    <w:rPr>
      <w:sz w:val="24"/>
      <w:lang w:val="en-US" w:eastAsia="en-CA" w:bidi="ar-SA"/>
    </w:rPr>
  </w:style>
  <w:style w:type="paragraph" w:styleId="Lista5">
    <w:name w:val="List 5"/>
    <w:basedOn w:val="Normal"/>
    <w:link w:val="Lista5Car"/>
    <w:rsid w:val="00802CB6"/>
    <w:pPr>
      <w:numPr>
        <w:numId w:val="10"/>
      </w:numPr>
    </w:pPr>
  </w:style>
  <w:style w:type="paragraph" w:styleId="Textonotapie">
    <w:name w:val="footnote text"/>
    <w:basedOn w:val="Normal"/>
    <w:semiHidden/>
    <w:rsid w:val="001F698C"/>
    <w:pPr>
      <w:spacing w:before="0" w:after="120" w:line="240" w:lineRule="auto"/>
    </w:pPr>
    <w:rPr>
      <w:sz w:val="20"/>
    </w:rPr>
  </w:style>
  <w:style w:type="paragraph" w:customStyle="1" w:styleId="Chapter">
    <w:name w:val="Chapter"/>
    <w:basedOn w:val="Normal"/>
    <w:next w:val="Normal"/>
    <w:rsid w:val="001B700A"/>
    <w:pPr>
      <w:pageBreakBefore/>
      <w:spacing w:after="240" w:line="240" w:lineRule="auto"/>
      <w:jc w:val="center"/>
      <w:outlineLvl w:val="0"/>
    </w:pPr>
    <w:rPr>
      <w:rFonts w:ascii="Arial" w:hAnsi="Arial"/>
      <w:sz w:val="32"/>
      <w:szCs w:val="28"/>
    </w:rPr>
  </w:style>
  <w:style w:type="paragraph" w:styleId="TDC1">
    <w:name w:val="toc 1"/>
    <w:basedOn w:val="Normal"/>
    <w:next w:val="Normal"/>
    <w:autoRedefine/>
    <w:semiHidden/>
    <w:rsid w:val="00BC1D71"/>
    <w:pPr>
      <w:tabs>
        <w:tab w:val="left" w:pos="288"/>
        <w:tab w:val="right" w:leader="dot" w:pos="9360"/>
      </w:tabs>
      <w:spacing w:line="240" w:lineRule="auto"/>
      <w:ind w:left="288" w:right="360" w:hanging="288"/>
    </w:pPr>
  </w:style>
  <w:style w:type="paragraph" w:customStyle="1" w:styleId="FigureCaption">
    <w:name w:val="Figure Caption"/>
    <w:basedOn w:val="Normal"/>
    <w:next w:val="Normal"/>
    <w:rsid w:val="00A3056C"/>
    <w:pPr>
      <w:numPr>
        <w:numId w:val="1"/>
      </w:numPr>
      <w:spacing w:after="240" w:line="240" w:lineRule="auto"/>
    </w:pPr>
    <w:rPr>
      <w:rFonts w:ascii="Arial" w:hAnsi="Arial"/>
      <w:sz w:val="18"/>
    </w:rPr>
  </w:style>
  <w:style w:type="paragraph" w:styleId="TDC2">
    <w:name w:val="toc 2"/>
    <w:basedOn w:val="TDC1"/>
    <w:next w:val="Normal"/>
    <w:autoRedefine/>
    <w:semiHidden/>
    <w:rsid w:val="00BC1D71"/>
    <w:pPr>
      <w:tabs>
        <w:tab w:val="clear" w:pos="288"/>
        <w:tab w:val="left" w:pos="720"/>
      </w:tabs>
      <w:ind w:left="720" w:hanging="432"/>
    </w:pPr>
  </w:style>
  <w:style w:type="paragraph" w:styleId="TDC3">
    <w:name w:val="toc 3"/>
    <w:basedOn w:val="TDC1"/>
    <w:next w:val="Normal"/>
    <w:autoRedefine/>
    <w:semiHidden/>
    <w:rsid w:val="00C26C61"/>
    <w:pPr>
      <w:tabs>
        <w:tab w:val="clear" w:pos="288"/>
        <w:tab w:val="left" w:pos="1440"/>
      </w:tabs>
      <w:ind w:left="1440" w:hanging="720"/>
    </w:pPr>
  </w:style>
  <w:style w:type="paragraph" w:styleId="TDC4">
    <w:name w:val="toc 4"/>
    <w:basedOn w:val="TDC1"/>
    <w:next w:val="Normal"/>
    <w:autoRedefine/>
    <w:semiHidden/>
    <w:rsid w:val="00BC1D71"/>
    <w:pPr>
      <w:tabs>
        <w:tab w:val="clear" w:pos="288"/>
        <w:tab w:val="left" w:pos="2304"/>
      </w:tabs>
      <w:ind w:left="2304" w:hanging="864"/>
    </w:pPr>
  </w:style>
  <w:style w:type="character" w:styleId="Hipervnculo">
    <w:name w:val="Hyperlink"/>
    <w:rsid w:val="00E47FE5"/>
    <w:rPr>
      <w:color w:val="0000FF"/>
      <w:u w:val="single"/>
    </w:rPr>
  </w:style>
  <w:style w:type="paragraph" w:customStyle="1" w:styleId="forTOC">
    <w:name w:val="forTOC"/>
    <w:basedOn w:val="Normal"/>
    <w:next w:val="Normal"/>
    <w:rsid w:val="006801D6"/>
    <w:pPr>
      <w:spacing w:after="240" w:line="240" w:lineRule="auto"/>
    </w:pPr>
    <w:rPr>
      <w:rFonts w:ascii="Arial" w:hAnsi="Arial"/>
      <w:sz w:val="28"/>
    </w:rPr>
  </w:style>
  <w:style w:type="paragraph" w:styleId="Epgrafe">
    <w:name w:val="caption"/>
    <w:basedOn w:val="Normal"/>
    <w:next w:val="Normal"/>
    <w:qFormat/>
    <w:rsid w:val="00963272"/>
    <w:rPr>
      <w:b/>
      <w:bCs/>
    </w:rPr>
  </w:style>
  <w:style w:type="paragraph" w:styleId="Tabladeilustraciones">
    <w:name w:val="table of figures"/>
    <w:basedOn w:val="Normal"/>
    <w:next w:val="Normal"/>
    <w:semiHidden/>
    <w:rsid w:val="00D44B06"/>
  </w:style>
  <w:style w:type="paragraph" w:customStyle="1" w:styleId="captiontext">
    <w:name w:val="caption text"/>
    <w:basedOn w:val="FigureCaption"/>
    <w:next w:val="Normal"/>
    <w:rsid w:val="00A3056C"/>
    <w:pPr>
      <w:numPr>
        <w:numId w:val="0"/>
      </w:numPr>
    </w:pPr>
  </w:style>
  <w:style w:type="paragraph" w:styleId="ndice1">
    <w:name w:val="index 1"/>
    <w:basedOn w:val="Normal"/>
    <w:next w:val="Normal"/>
    <w:autoRedefine/>
    <w:semiHidden/>
    <w:rsid w:val="0076227D"/>
    <w:pPr>
      <w:ind w:left="200" w:hanging="200"/>
    </w:pPr>
  </w:style>
  <w:style w:type="paragraph" w:styleId="Encabezadodelista">
    <w:name w:val="toa heading"/>
    <w:aliases w:val="Appendix"/>
    <w:basedOn w:val="Normal"/>
    <w:next w:val="Normal"/>
    <w:semiHidden/>
    <w:rsid w:val="00AC7693"/>
    <w:pPr>
      <w:spacing w:before="120" w:line="240" w:lineRule="auto"/>
      <w:jc w:val="center"/>
    </w:pPr>
    <w:rPr>
      <w:rFonts w:ascii="Arial" w:hAnsi="Arial" w:cs="Arial"/>
      <w:bCs/>
      <w:szCs w:val="24"/>
    </w:rPr>
  </w:style>
  <w:style w:type="character" w:styleId="Refdenotaalpie">
    <w:name w:val="footnote reference"/>
    <w:semiHidden/>
    <w:rsid w:val="000F3B5F"/>
    <w:rPr>
      <w:rFonts w:ascii="Times New Roman" w:hAnsi="Times New Roman"/>
      <w:dstrike w:val="0"/>
      <w:sz w:val="28"/>
      <w:vertAlign w:val="superscript"/>
    </w:rPr>
  </w:style>
  <w:style w:type="paragraph" w:styleId="Listaconvietas">
    <w:name w:val="List Bullet"/>
    <w:basedOn w:val="Normal"/>
    <w:rsid w:val="00802CB6"/>
    <w:pPr>
      <w:numPr>
        <w:numId w:val="12"/>
      </w:numPr>
      <w:tabs>
        <w:tab w:val="clear" w:pos="720"/>
        <w:tab w:val="num" w:pos="540"/>
      </w:tabs>
      <w:spacing w:before="60"/>
      <w:ind w:left="540"/>
    </w:pPr>
    <w:rPr>
      <w:lang w:eastAsia="en-US"/>
    </w:rPr>
  </w:style>
  <w:style w:type="paragraph" w:customStyle="1" w:styleId="quotation">
    <w:name w:val="quotation"/>
    <w:basedOn w:val="Normal"/>
    <w:next w:val="Normal"/>
    <w:rsid w:val="00DF12D2"/>
    <w:pPr>
      <w:ind w:left="720" w:right="720"/>
    </w:pPr>
    <w:rPr>
      <w:i/>
    </w:rPr>
  </w:style>
  <w:style w:type="paragraph" w:styleId="Listaconvietas2">
    <w:name w:val="List Bullet 2"/>
    <w:basedOn w:val="Normal"/>
    <w:rsid w:val="00276170"/>
    <w:pPr>
      <w:numPr>
        <w:numId w:val="3"/>
      </w:numPr>
      <w:tabs>
        <w:tab w:val="clear" w:pos="1008"/>
        <w:tab w:val="num" w:pos="900"/>
      </w:tabs>
      <w:ind w:left="900"/>
    </w:pPr>
  </w:style>
  <w:style w:type="character" w:styleId="Hipervnculovisitado">
    <w:name w:val="FollowedHyperlink"/>
    <w:rsid w:val="003F2467"/>
    <w:rPr>
      <w:color w:val="800080"/>
      <w:u w:val="single"/>
    </w:rPr>
  </w:style>
  <w:style w:type="paragraph" w:styleId="Textodeglobo">
    <w:name w:val="Balloon Text"/>
    <w:basedOn w:val="Normal"/>
    <w:semiHidden/>
    <w:rsid w:val="003F2467"/>
    <w:rPr>
      <w:rFonts w:ascii="Tahoma" w:hAnsi="Tahoma" w:cs="Tahoma"/>
      <w:sz w:val="16"/>
      <w:szCs w:val="16"/>
    </w:rPr>
  </w:style>
  <w:style w:type="paragraph" w:styleId="Textodebloque">
    <w:name w:val="Block Text"/>
    <w:basedOn w:val="Normal"/>
    <w:rsid w:val="003F2467"/>
    <w:pPr>
      <w:spacing w:after="120"/>
      <w:ind w:left="1440" w:right="1440"/>
    </w:pPr>
  </w:style>
  <w:style w:type="paragraph" w:styleId="Sangradetdecuerpo">
    <w:name w:val="Body Text Indent"/>
    <w:basedOn w:val="Normal"/>
    <w:rsid w:val="003F2467"/>
    <w:pPr>
      <w:spacing w:after="120"/>
      <w:ind w:left="360"/>
    </w:pPr>
  </w:style>
  <w:style w:type="paragraph" w:customStyle="1" w:styleId="Department">
    <w:name w:val="Department"/>
    <w:basedOn w:val="Textodecuerpo"/>
    <w:rsid w:val="00DB3556"/>
    <w:pPr>
      <w:spacing w:before="120" w:line="240" w:lineRule="auto"/>
      <w:jc w:val="center"/>
    </w:pPr>
    <w:rPr>
      <w:rFonts w:ascii="Arial" w:hAnsi="Arial"/>
    </w:rPr>
  </w:style>
  <w:style w:type="paragraph" w:styleId="Textocomentario">
    <w:name w:val="annotation text"/>
    <w:basedOn w:val="Normal"/>
    <w:semiHidden/>
    <w:rsid w:val="003F2467"/>
  </w:style>
  <w:style w:type="paragraph" w:styleId="Asuntodelcomentario">
    <w:name w:val="annotation subject"/>
    <w:basedOn w:val="Textocomentario"/>
    <w:next w:val="Textocomentario"/>
    <w:semiHidden/>
    <w:rsid w:val="003F2467"/>
    <w:rPr>
      <w:b/>
      <w:bCs/>
    </w:rPr>
  </w:style>
  <w:style w:type="paragraph" w:styleId="Mapadeldocumento">
    <w:name w:val="Document Map"/>
    <w:basedOn w:val="Normal"/>
    <w:semiHidden/>
    <w:rsid w:val="003F2467"/>
    <w:pPr>
      <w:shd w:val="clear" w:color="auto" w:fill="000080"/>
    </w:pPr>
    <w:rPr>
      <w:rFonts w:ascii="Tahoma" w:hAnsi="Tahoma" w:cs="Tahoma"/>
    </w:rPr>
  </w:style>
  <w:style w:type="paragraph" w:styleId="Textonotaalfinal">
    <w:name w:val="endnote text"/>
    <w:basedOn w:val="Normal"/>
    <w:semiHidden/>
    <w:rsid w:val="003F2467"/>
  </w:style>
  <w:style w:type="paragraph" w:styleId="DireccinHTML">
    <w:name w:val="HTML Address"/>
    <w:basedOn w:val="Normal"/>
    <w:rsid w:val="003F2467"/>
    <w:rPr>
      <w:i/>
      <w:iCs/>
    </w:rPr>
  </w:style>
  <w:style w:type="paragraph" w:styleId="HTMLconformatoprevio">
    <w:name w:val="HTML Preformatted"/>
    <w:basedOn w:val="Normal"/>
    <w:rsid w:val="003F2467"/>
    <w:rPr>
      <w:rFonts w:ascii="Courier New" w:hAnsi="Courier New" w:cs="Courier New"/>
    </w:rPr>
  </w:style>
  <w:style w:type="paragraph" w:styleId="ndice2">
    <w:name w:val="index 2"/>
    <w:basedOn w:val="Normal"/>
    <w:next w:val="Normal"/>
    <w:autoRedefine/>
    <w:semiHidden/>
    <w:rsid w:val="003F2467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3F2467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3F2467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3F2467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3F2467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3F2467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3F2467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3F2467"/>
    <w:pPr>
      <w:ind w:left="1800" w:hanging="200"/>
    </w:pPr>
  </w:style>
  <w:style w:type="paragraph" w:styleId="Ttulodendice">
    <w:name w:val="index heading"/>
    <w:basedOn w:val="Normal"/>
    <w:next w:val="ndice1"/>
    <w:semiHidden/>
    <w:rsid w:val="003F2467"/>
    <w:rPr>
      <w:rFonts w:ascii="Arial" w:hAnsi="Arial" w:cs="Arial"/>
      <w:b/>
      <w:bCs/>
    </w:rPr>
  </w:style>
  <w:style w:type="paragraph" w:styleId="Lista">
    <w:name w:val="List"/>
    <w:basedOn w:val="Normal"/>
    <w:rsid w:val="00802CB6"/>
    <w:pPr>
      <w:numPr>
        <w:numId w:val="11"/>
      </w:numPr>
      <w:tabs>
        <w:tab w:val="clear" w:pos="1291"/>
        <w:tab w:val="num" w:pos="540"/>
      </w:tabs>
      <w:ind w:left="540"/>
    </w:pPr>
  </w:style>
  <w:style w:type="paragraph" w:styleId="Lista2">
    <w:name w:val="List 2"/>
    <w:basedOn w:val="Normal"/>
    <w:rsid w:val="00802CB6"/>
    <w:pPr>
      <w:numPr>
        <w:numId w:val="7"/>
      </w:numPr>
      <w:tabs>
        <w:tab w:val="clear" w:pos="931"/>
        <w:tab w:val="num" w:pos="900"/>
      </w:tabs>
      <w:ind w:left="900"/>
    </w:pPr>
  </w:style>
  <w:style w:type="paragraph" w:styleId="Lista3">
    <w:name w:val="List 3"/>
    <w:basedOn w:val="Normal"/>
    <w:rsid w:val="00802CB6"/>
    <w:pPr>
      <w:numPr>
        <w:numId w:val="8"/>
      </w:numPr>
      <w:tabs>
        <w:tab w:val="clear" w:pos="1291"/>
        <w:tab w:val="num" w:pos="1260"/>
      </w:tabs>
      <w:ind w:left="1260"/>
    </w:pPr>
  </w:style>
  <w:style w:type="paragraph" w:styleId="Lista4">
    <w:name w:val="List 4"/>
    <w:basedOn w:val="Normal"/>
    <w:link w:val="Lista4Car"/>
    <w:rsid w:val="00802CB6"/>
    <w:pPr>
      <w:numPr>
        <w:numId w:val="9"/>
      </w:numPr>
      <w:tabs>
        <w:tab w:val="clear" w:pos="1651"/>
        <w:tab w:val="num" w:pos="1620"/>
      </w:tabs>
      <w:ind w:hanging="391"/>
    </w:pPr>
  </w:style>
  <w:style w:type="character" w:customStyle="1" w:styleId="Lista4Car">
    <w:name w:val="Lista 4 Car"/>
    <w:link w:val="Lista4"/>
    <w:rsid w:val="00802CB6"/>
    <w:rPr>
      <w:sz w:val="24"/>
      <w:lang w:val="en-US" w:eastAsia="en-CA" w:bidi="ar-SA"/>
    </w:rPr>
  </w:style>
  <w:style w:type="paragraph" w:styleId="Listaconvietas3">
    <w:name w:val="List Bullet 3"/>
    <w:basedOn w:val="Normal"/>
    <w:next w:val="Normal"/>
    <w:rsid w:val="00276170"/>
    <w:pPr>
      <w:numPr>
        <w:numId w:val="4"/>
      </w:numPr>
      <w:tabs>
        <w:tab w:val="clear" w:pos="1800"/>
        <w:tab w:val="num" w:pos="1260"/>
      </w:tabs>
      <w:ind w:hanging="900"/>
    </w:pPr>
  </w:style>
  <w:style w:type="paragraph" w:styleId="Listaconvietas4">
    <w:name w:val="List Bullet 4"/>
    <w:basedOn w:val="Normal"/>
    <w:rsid w:val="00276170"/>
    <w:pPr>
      <w:numPr>
        <w:numId w:val="5"/>
      </w:numPr>
      <w:tabs>
        <w:tab w:val="left" w:pos="1368"/>
      </w:tabs>
    </w:pPr>
  </w:style>
  <w:style w:type="paragraph" w:styleId="Listaconvietas5">
    <w:name w:val="List Bullet 5"/>
    <w:basedOn w:val="Normal"/>
    <w:rsid w:val="00276170"/>
    <w:pPr>
      <w:numPr>
        <w:numId w:val="6"/>
      </w:numPr>
      <w:tabs>
        <w:tab w:val="left" w:pos="1728"/>
      </w:tabs>
    </w:pPr>
  </w:style>
  <w:style w:type="paragraph" w:styleId="Continuarlista">
    <w:name w:val="List Continue"/>
    <w:basedOn w:val="Normal"/>
    <w:rsid w:val="003F2467"/>
    <w:pPr>
      <w:spacing w:after="120"/>
      <w:ind w:left="360"/>
    </w:pPr>
  </w:style>
  <w:style w:type="paragraph" w:styleId="Continuarlista2">
    <w:name w:val="List Continue 2"/>
    <w:basedOn w:val="Normal"/>
    <w:rsid w:val="003F2467"/>
    <w:pPr>
      <w:spacing w:after="120"/>
      <w:ind w:left="720"/>
    </w:pPr>
  </w:style>
  <w:style w:type="paragraph" w:styleId="Continuarlista3">
    <w:name w:val="List Continue 3"/>
    <w:basedOn w:val="Normal"/>
    <w:rsid w:val="003F2467"/>
    <w:pPr>
      <w:spacing w:after="120"/>
      <w:ind w:left="1080"/>
    </w:pPr>
  </w:style>
  <w:style w:type="paragraph" w:styleId="Continuarlista4">
    <w:name w:val="List Continue 4"/>
    <w:basedOn w:val="Normal"/>
    <w:rsid w:val="003F2467"/>
    <w:pPr>
      <w:spacing w:after="120"/>
      <w:ind w:left="1440"/>
    </w:pPr>
  </w:style>
  <w:style w:type="paragraph" w:styleId="Continuarlista5">
    <w:name w:val="List Continue 5"/>
    <w:basedOn w:val="Normal"/>
    <w:rsid w:val="003F2467"/>
    <w:pPr>
      <w:spacing w:after="120"/>
      <w:ind w:left="1800"/>
    </w:pPr>
  </w:style>
  <w:style w:type="paragraph" w:styleId="Textomacro">
    <w:name w:val="macro"/>
    <w:semiHidden/>
    <w:rsid w:val="003F24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ascii="Courier New" w:hAnsi="Courier New" w:cs="Courier New"/>
      <w:lang w:val="en-US" w:eastAsia="en-CA"/>
    </w:rPr>
  </w:style>
  <w:style w:type="paragraph" w:customStyle="1" w:styleId="Abstracttext">
    <w:name w:val="Abstract text"/>
    <w:basedOn w:val="Normal"/>
    <w:rsid w:val="00C26C61"/>
    <w:pPr>
      <w:spacing w:line="480" w:lineRule="auto"/>
    </w:pPr>
  </w:style>
  <w:style w:type="paragraph" w:styleId="NormalWeb">
    <w:name w:val="Normal (Web)"/>
    <w:basedOn w:val="Normal"/>
    <w:rsid w:val="003F2467"/>
    <w:rPr>
      <w:szCs w:val="24"/>
    </w:rPr>
  </w:style>
  <w:style w:type="paragraph" w:styleId="Sangranormal">
    <w:name w:val="Normal Indent"/>
    <w:basedOn w:val="Normal"/>
    <w:rsid w:val="003F2467"/>
    <w:pPr>
      <w:ind w:left="720"/>
    </w:pPr>
  </w:style>
  <w:style w:type="paragraph" w:styleId="Encabezadodenota">
    <w:name w:val="Note Heading"/>
    <w:basedOn w:val="Normal"/>
    <w:next w:val="Normal"/>
    <w:rsid w:val="003F2467"/>
  </w:style>
  <w:style w:type="paragraph" w:styleId="Textosinformato">
    <w:name w:val="Plain Text"/>
    <w:basedOn w:val="Normal"/>
    <w:rsid w:val="003F2467"/>
    <w:rPr>
      <w:rFonts w:ascii="Courier New" w:hAnsi="Courier New" w:cs="Courier New"/>
    </w:rPr>
  </w:style>
  <w:style w:type="paragraph" w:styleId="Subttulo">
    <w:name w:val="Subtitle"/>
    <w:basedOn w:val="Normal"/>
    <w:qFormat/>
    <w:rsid w:val="00EA42FF"/>
    <w:pPr>
      <w:spacing w:before="1800" w:line="240" w:lineRule="auto"/>
      <w:jc w:val="center"/>
    </w:pPr>
    <w:rPr>
      <w:rFonts w:ascii="Arial" w:hAnsi="Arial" w:cs="Arial"/>
      <w:szCs w:val="24"/>
    </w:rPr>
  </w:style>
  <w:style w:type="paragraph" w:styleId="Textoconsangra">
    <w:name w:val="table of authorities"/>
    <w:basedOn w:val="Normal"/>
    <w:next w:val="Normal"/>
    <w:semiHidden/>
    <w:rsid w:val="003F2467"/>
    <w:pPr>
      <w:ind w:left="200" w:hanging="200"/>
    </w:pPr>
  </w:style>
  <w:style w:type="paragraph" w:styleId="Ttulo">
    <w:name w:val="Title"/>
    <w:basedOn w:val="Normal"/>
    <w:next w:val="Subttulo"/>
    <w:autoRedefine/>
    <w:qFormat/>
    <w:rsid w:val="00DF12D2"/>
    <w:pPr>
      <w:spacing w:before="2160" w:line="240" w:lineRule="auto"/>
      <w:jc w:val="center"/>
    </w:pPr>
    <w:rPr>
      <w:rFonts w:ascii="Arial" w:hAnsi="Arial"/>
      <w:sz w:val="36"/>
      <w:szCs w:val="36"/>
    </w:rPr>
  </w:style>
  <w:style w:type="paragraph" w:styleId="TDC5">
    <w:name w:val="toc 5"/>
    <w:basedOn w:val="Normal"/>
    <w:next w:val="Normal"/>
    <w:autoRedefine/>
    <w:semiHidden/>
    <w:rsid w:val="003F2467"/>
    <w:pPr>
      <w:ind w:left="800"/>
    </w:pPr>
  </w:style>
  <w:style w:type="paragraph" w:styleId="TDC6">
    <w:name w:val="toc 6"/>
    <w:basedOn w:val="Normal"/>
    <w:next w:val="Normal"/>
    <w:autoRedefine/>
    <w:semiHidden/>
    <w:rsid w:val="003F2467"/>
    <w:pPr>
      <w:ind w:left="1000"/>
    </w:pPr>
  </w:style>
  <w:style w:type="paragraph" w:styleId="TDC7">
    <w:name w:val="toc 7"/>
    <w:basedOn w:val="Normal"/>
    <w:next w:val="Normal"/>
    <w:autoRedefine/>
    <w:semiHidden/>
    <w:rsid w:val="003F2467"/>
    <w:pPr>
      <w:ind w:left="1200"/>
    </w:pPr>
  </w:style>
  <w:style w:type="paragraph" w:styleId="TDC8">
    <w:name w:val="toc 8"/>
    <w:basedOn w:val="Normal"/>
    <w:next w:val="Normal"/>
    <w:autoRedefine/>
    <w:semiHidden/>
    <w:rsid w:val="003F2467"/>
    <w:pPr>
      <w:ind w:left="1400"/>
    </w:pPr>
  </w:style>
  <w:style w:type="paragraph" w:styleId="TDC9">
    <w:name w:val="toc 9"/>
    <w:basedOn w:val="Normal"/>
    <w:next w:val="Normal"/>
    <w:autoRedefine/>
    <w:semiHidden/>
    <w:rsid w:val="003F2467"/>
    <w:pPr>
      <w:ind w:left="1600"/>
    </w:pPr>
  </w:style>
  <w:style w:type="paragraph" w:customStyle="1" w:styleId="Abstract">
    <w:name w:val="Abstract"/>
    <w:basedOn w:val="Abstracttitle"/>
    <w:next w:val="Abstracttext"/>
    <w:rsid w:val="00DF12D2"/>
    <w:pPr>
      <w:jc w:val="left"/>
    </w:pPr>
    <w:rPr>
      <w:szCs w:val="32"/>
    </w:rPr>
  </w:style>
  <w:style w:type="paragraph" w:customStyle="1" w:styleId="Abstracttitle">
    <w:name w:val="Abstract title"/>
    <w:basedOn w:val="Normal"/>
    <w:rsid w:val="00DF12D2"/>
    <w:pPr>
      <w:jc w:val="center"/>
    </w:pPr>
    <w:rPr>
      <w:rFonts w:ascii="Arial" w:hAnsi="Arial"/>
      <w:sz w:val="32"/>
      <w:szCs w:val="28"/>
    </w:rPr>
  </w:style>
  <w:style w:type="paragraph" w:customStyle="1" w:styleId="AbstractUofT">
    <w:name w:val="Abstract U of T"/>
    <w:basedOn w:val="Normal"/>
    <w:rsid w:val="001B700A"/>
    <w:pPr>
      <w:spacing w:line="240" w:lineRule="auto"/>
      <w:jc w:val="center"/>
    </w:pPr>
  </w:style>
  <w:style w:type="character" w:styleId="Nmerodepgina">
    <w:name w:val="page number"/>
    <w:basedOn w:val="Fuentedeprrafopredeter"/>
    <w:rsid w:val="002556F1"/>
  </w:style>
  <w:style w:type="paragraph" w:customStyle="1" w:styleId="biblio">
    <w:name w:val="biblio"/>
    <w:basedOn w:val="Normal"/>
    <w:rsid w:val="00CC5C97"/>
    <w:pPr>
      <w:spacing w:before="120" w:line="240" w:lineRule="auto"/>
      <w:ind w:left="720" w:hanging="720"/>
    </w:pPr>
    <w:rPr>
      <w:lang w:eastAsia="en-US"/>
    </w:rPr>
  </w:style>
  <w:style w:type="paragraph" w:customStyle="1" w:styleId="chapternum">
    <w:name w:val="chapternum"/>
    <w:basedOn w:val="Chapter"/>
    <w:next w:val="Normal"/>
    <w:rsid w:val="00292FA8"/>
    <w:pPr>
      <w:numPr>
        <w:numId w:val="13"/>
      </w:numPr>
    </w:pPr>
  </w:style>
  <w:style w:type="table" w:styleId="Tablaconcuadrcula">
    <w:name w:val="Table Grid"/>
    <w:basedOn w:val="Tablanormal"/>
    <w:rsid w:val="00C85D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unotentextFootnote">
    <w:name w:val="Fußnotentext.Footnote"/>
    <w:basedOn w:val="Normal"/>
    <w:link w:val="FunotentextFootnoteCar"/>
    <w:rsid w:val="00027A3D"/>
    <w:pPr>
      <w:tabs>
        <w:tab w:val="left" w:pos="170"/>
      </w:tabs>
      <w:overflowPunct w:val="0"/>
      <w:autoSpaceDE w:val="0"/>
      <w:autoSpaceDN w:val="0"/>
      <w:adjustRightInd w:val="0"/>
      <w:spacing w:before="0" w:line="240" w:lineRule="auto"/>
      <w:ind w:left="170" w:hanging="170"/>
      <w:jc w:val="both"/>
      <w:textAlignment w:val="baseline"/>
    </w:pPr>
    <w:rPr>
      <w:rFonts w:ascii="Times" w:hAnsi="Times"/>
      <w:sz w:val="20"/>
      <w:lang w:eastAsia="de-DE"/>
    </w:rPr>
  </w:style>
  <w:style w:type="character" w:customStyle="1" w:styleId="FunotentextFootnoteCar">
    <w:name w:val="Fußnotentext.Footnote Car"/>
    <w:link w:val="FunotentextFootnote"/>
    <w:rsid w:val="00027A3D"/>
    <w:rPr>
      <w:rFonts w:ascii="Times" w:hAnsi="Times"/>
      <w:lang w:val="en-US" w:eastAsia="de-DE"/>
    </w:rPr>
  </w:style>
  <w:style w:type="paragraph" w:customStyle="1" w:styleId="table">
    <w:name w:val="table"/>
    <w:basedOn w:val="Normal"/>
    <w:rsid w:val="00027A3D"/>
    <w:pPr>
      <w:overflowPunct w:val="0"/>
      <w:autoSpaceDE w:val="0"/>
      <w:autoSpaceDN w:val="0"/>
      <w:adjustRightInd w:val="0"/>
      <w:spacing w:before="0" w:line="240" w:lineRule="auto"/>
    </w:pPr>
    <w:rPr>
      <w:rFonts w:ascii="Times" w:eastAsia="SimSun" w:hAnsi="Times"/>
      <w:sz w:val="20"/>
      <w:szCs w:val="18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087F"/>
    <w:pPr>
      <w:spacing w:before="240" w:line="360" w:lineRule="auto"/>
    </w:pPr>
    <w:rPr>
      <w:sz w:val="24"/>
      <w:lang w:val="en-US" w:eastAsia="en-CA"/>
    </w:rPr>
  </w:style>
  <w:style w:type="paragraph" w:styleId="Ttulo1">
    <w:name w:val="heading 1"/>
    <w:basedOn w:val="Normal"/>
    <w:next w:val="Textodecuerpo"/>
    <w:qFormat/>
    <w:rsid w:val="00B667E8"/>
    <w:pPr>
      <w:keepNext/>
      <w:numPr>
        <w:numId w:val="2"/>
      </w:numPr>
      <w:tabs>
        <w:tab w:val="clear" w:pos="-2700"/>
        <w:tab w:val="left" w:pos="720"/>
      </w:tabs>
      <w:spacing w:after="120" w:line="240" w:lineRule="auto"/>
      <w:ind w:left="720"/>
      <w:outlineLvl w:val="0"/>
    </w:pPr>
    <w:rPr>
      <w:rFonts w:ascii="Arial" w:hAnsi="Arial" w:cs="Arial"/>
      <w:bCs/>
      <w:kern w:val="32"/>
      <w:sz w:val="36"/>
      <w:szCs w:val="36"/>
    </w:rPr>
  </w:style>
  <w:style w:type="paragraph" w:styleId="Ttulo2">
    <w:name w:val="heading 2"/>
    <w:basedOn w:val="Ttulo1"/>
    <w:next w:val="Textodecuerpo"/>
    <w:qFormat/>
    <w:rsid w:val="00B667E8"/>
    <w:pPr>
      <w:numPr>
        <w:ilvl w:val="1"/>
      </w:numPr>
      <w:tabs>
        <w:tab w:val="clear" w:pos="-2700"/>
      </w:tabs>
      <w:ind w:left="720"/>
      <w:outlineLvl w:val="1"/>
    </w:pPr>
    <w:rPr>
      <w:bCs w:val="0"/>
      <w:iCs/>
      <w:sz w:val="32"/>
      <w:szCs w:val="28"/>
    </w:rPr>
  </w:style>
  <w:style w:type="paragraph" w:styleId="Ttulo3">
    <w:name w:val="heading 3"/>
    <w:basedOn w:val="Ttulo2"/>
    <w:next w:val="Textodecuerpo"/>
    <w:qFormat/>
    <w:rsid w:val="00B667E8"/>
    <w:pPr>
      <w:numPr>
        <w:ilvl w:val="2"/>
      </w:numPr>
      <w:tabs>
        <w:tab w:val="clear" w:pos="-2700"/>
        <w:tab w:val="clear" w:pos="720"/>
        <w:tab w:val="left" w:pos="1080"/>
      </w:tabs>
      <w:ind w:left="1080" w:hanging="1080"/>
      <w:outlineLvl w:val="2"/>
    </w:pPr>
    <w:rPr>
      <w:bCs/>
      <w:sz w:val="28"/>
    </w:rPr>
  </w:style>
  <w:style w:type="paragraph" w:styleId="Ttulo4">
    <w:name w:val="heading 4"/>
    <w:basedOn w:val="Ttulo3"/>
    <w:next w:val="Textodecuerpo"/>
    <w:qFormat/>
    <w:rsid w:val="00B667E8"/>
    <w:pPr>
      <w:numPr>
        <w:ilvl w:val="3"/>
      </w:numPr>
      <w:tabs>
        <w:tab w:val="clear" w:pos="-1980"/>
        <w:tab w:val="clear" w:pos="1080"/>
        <w:tab w:val="left" w:pos="1260"/>
      </w:tabs>
      <w:ind w:left="1260" w:hanging="1260"/>
      <w:outlineLvl w:val="3"/>
    </w:pPr>
  </w:style>
  <w:style w:type="paragraph" w:styleId="Ttulo5">
    <w:name w:val="heading 5"/>
    <w:basedOn w:val="Ttulo4"/>
    <w:next w:val="Normal"/>
    <w:qFormat/>
    <w:rsid w:val="00B667E8"/>
    <w:pPr>
      <w:numPr>
        <w:ilvl w:val="4"/>
      </w:numPr>
      <w:tabs>
        <w:tab w:val="clear" w:pos="180"/>
        <w:tab w:val="clear" w:pos="1260"/>
        <w:tab w:val="num" w:pos="1800"/>
      </w:tabs>
      <w:ind w:left="1800" w:hanging="1800"/>
      <w:outlineLvl w:val="4"/>
    </w:pPr>
    <w:rPr>
      <w:bCs w:val="0"/>
      <w:iCs w:val="0"/>
    </w:rPr>
  </w:style>
  <w:style w:type="paragraph" w:styleId="Ttulo6">
    <w:name w:val="heading 6"/>
    <w:basedOn w:val="Ttulo5"/>
    <w:next w:val="Normal"/>
    <w:qFormat/>
    <w:rsid w:val="00D91EDE"/>
    <w:pPr>
      <w:numPr>
        <w:ilvl w:val="5"/>
      </w:numPr>
      <w:tabs>
        <w:tab w:val="clear" w:pos="540"/>
        <w:tab w:val="num" w:pos="1800"/>
      </w:tabs>
      <w:spacing w:after="60"/>
      <w:ind w:left="1800" w:hanging="1800"/>
      <w:outlineLvl w:val="5"/>
    </w:pPr>
    <w:rPr>
      <w:bCs/>
      <w:szCs w:val="22"/>
    </w:rPr>
  </w:style>
  <w:style w:type="paragraph" w:styleId="Ttulo7">
    <w:name w:val="heading 7"/>
    <w:basedOn w:val="Ttulo6"/>
    <w:next w:val="Normal"/>
    <w:qFormat/>
    <w:rsid w:val="00B667E8"/>
    <w:pPr>
      <w:numPr>
        <w:ilvl w:val="6"/>
      </w:numPr>
      <w:tabs>
        <w:tab w:val="clear" w:pos="1260"/>
        <w:tab w:val="num" w:pos="2160"/>
      </w:tabs>
      <w:ind w:left="2160" w:hanging="2160"/>
      <w:outlineLvl w:val="6"/>
    </w:pPr>
    <w:rPr>
      <w:szCs w:val="24"/>
    </w:rPr>
  </w:style>
  <w:style w:type="paragraph" w:styleId="Ttulo8">
    <w:name w:val="heading 8"/>
    <w:basedOn w:val="Ttulo7"/>
    <w:next w:val="Normal"/>
    <w:qFormat/>
    <w:rsid w:val="00B667E8"/>
    <w:pPr>
      <w:numPr>
        <w:ilvl w:val="7"/>
      </w:numPr>
      <w:tabs>
        <w:tab w:val="clear" w:pos="1620"/>
        <w:tab w:val="num" w:pos="2520"/>
      </w:tabs>
      <w:ind w:left="2520" w:hanging="2520"/>
      <w:outlineLvl w:val="7"/>
    </w:pPr>
    <w:rPr>
      <w:rFonts w:cs="Times New Roman"/>
      <w:bCs w:val="0"/>
      <w:kern w:val="0"/>
      <w:szCs w:val="28"/>
    </w:rPr>
  </w:style>
  <w:style w:type="paragraph" w:styleId="Ttulo9">
    <w:name w:val="heading 9"/>
    <w:basedOn w:val="Ttulo8"/>
    <w:next w:val="Normal"/>
    <w:qFormat/>
    <w:rsid w:val="00B667E8"/>
    <w:pPr>
      <w:numPr>
        <w:ilvl w:val="8"/>
      </w:numPr>
      <w:tabs>
        <w:tab w:val="clear" w:pos="2340"/>
        <w:tab w:val="num" w:pos="2880"/>
      </w:tabs>
      <w:ind w:left="2880" w:hanging="2880"/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">
    <w:name w:val="Body Text"/>
    <w:basedOn w:val="Normal"/>
    <w:rsid w:val="0042087F"/>
  </w:style>
  <w:style w:type="paragraph" w:styleId="Encabezado">
    <w:name w:val="header"/>
    <w:basedOn w:val="Normal"/>
    <w:rsid w:val="002556F1"/>
    <w:pPr>
      <w:tabs>
        <w:tab w:val="center" w:pos="4320"/>
        <w:tab w:val="right" w:pos="8640"/>
      </w:tabs>
      <w:spacing w:before="0"/>
    </w:pPr>
    <w:rPr>
      <w:sz w:val="20"/>
    </w:rPr>
  </w:style>
  <w:style w:type="paragraph" w:styleId="Piedepgina">
    <w:name w:val="footer"/>
    <w:basedOn w:val="Normal"/>
    <w:rsid w:val="002556F1"/>
    <w:pPr>
      <w:tabs>
        <w:tab w:val="right" w:pos="4680"/>
        <w:tab w:val="right" w:pos="9360"/>
      </w:tabs>
      <w:spacing w:before="0"/>
    </w:pPr>
    <w:rPr>
      <w:sz w:val="20"/>
    </w:rPr>
  </w:style>
  <w:style w:type="character" w:customStyle="1" w:styleId="Lista5Car">
    <w:name w:val="Lista 5 Car"/>
    <w:link w:val="Lista5"/>
    <w:rsid w:val="00802CB6"/>
    <w:rPr>
      <w:sz w:val="24"/>
      <w:lang w:val="en-US" w:eastAsia="en-CA" w:bidi="ar-SA"/>
    </w:rPr>
  </w:style>
  <w:style w:type="paragraph" w:styleId="Lista5">
    <w:name w:val="List 5"/>
    <w:basedOn w:val="Normal"/>
    <w:link w:val="Lista5Car"/>
    <w:rsid w:val="00802CB6"/>
    <w:pPr>
      <w:numPr>
        <w:numId w:val="10"/>
      </w:numPr>
    </w:pPr>
  </w:style>
  <w:style w:type="paragraph" w:styleId="Textonotapie">
    <w:name w:val="footnote text"/>
    <w:basedOn w:val="Normal"/>
    <w:semiHidden/>
    <w:rsid w:val="001F698C"/>
    <w:pPr>
      <w:spacing w:before="0" w:after="120" w:line="240" w:lineRule="auto"/>
    </w:pPr>
    <w:rPr>
      <w:sz w:val="20"/>
    </w:rPr>
  </w:style>
  <w:style w:type="paragraph" w:customStyle="1" w:styleId="Chapter">
    <w:name w:val="Chapter"/>
    <w:basedOn w:val="Normal"/>
    <w:next w:val="Normal"/>
    <w:rsid w:val="001B700A"/>
    <w:pPr>
      <w:pageBreakBefore/>
      <w:spacing w:after="240" w:line="240" w:lineRule="auto"/>
      <w:jc w:val="center"/>
      <w:outlineLvl w:val="0"/>
    </w:pPr>
    <w:rPr>
      <w:rFonts w:ascii="Arial" w:hAnsi="Arial"/>
      <w:sz w:val="32"/>
      <w:szCs w:val="28"/>
    </w:rPr>
  </w:style>
  <w:style w:type="paragraph" w:styleId="TDC1">
    <w:name w:val="toc 1"/>
    <w:basedOn w:val="Normal"/>
    <w:next w:val="Normal"/>
    <w:autoRedefine/>
    <w:semiHidden/>
    <w:rsid w:val="00BC1D71"/>
    <w:pPr>
      <w:tabs>
        <w:tab w:val="left" w:pos="288"/>
        <w:tab w:val="right" w:leader="dot" w:pos="9360"/>
      </w:tabs>
      <w:spacing w:line="240" w:lineRule="auto"/>
      <w:ind w:left="288" w:right="360" w:hanging="288"/>
    </w:pPr>
  </w:style>
  <w:style w:type="paragraph" w:customStyle="1" w:styleId="FigureCaption">
    <w:name w:val="Figure Caption"/>
    <w:basedOn w:val="Normal"/>
    <w:next w:val="Normal"/>
    <w:rsid w:val="00A3056C"/>
    <w:pPr>
      <w:numPr>
        <w:numId w:val="1"/>
      </w:numPr>
      <w:spacing w:after="240" w:line="240" w:lineRule="auto"/>
    </w:pPr>
    <w:rPr>
      <w:rFonts w:ascii="Arial" w:hAnsi="Arial"/>
      <w:sz w:val="18"/>
    </w:rPr>
  </w:style>
  <w:style w:type="paragraph" w:styleId="TDC2">
    <w:name w:val="toc 2"/>
    <w:basedOn w:val="TDC1"/>
    <w:next w:val="Normal"/>
    <w:autoRedefine/>
    <w:semiHidden/>
    <w:rsid w:val="00BC1D71"/>
    <w:pPr>
      <w:tabs>
        <w:tab w:val="clear" w:pos="288"/>
        <w:tab w:val="left" w:pos="720"/>
      </w:tabs>
      <w:ind w:left="720" w:hanging="432"/>
    </w:pPr>
  </w:style>
  <w:style w:type="paragraph" w:styleId="TDC3">
    <w:name w:val="toc 3"/>
    <w:basedOn w:val="TDC1"/>
    <w:next w:val="Normal"/>
    <w:autoRedefine/>
    <w:semiHidden/>
    <w:rsid w:val="00C26C61"/>
    <w:pPr>
      <w:tabs>
        <w:tab w:val="clear" w:pos="288"/>
        <w:tab w:val="left" w:pos="1440"/>
      </w:tabs>
      <w:ind w:left="1440" w:hanging="720"/>
    </w:pPr>
  </w:style>
  <w:style w:type="paragraph" w:styleId="TDC4">
    <w:name w:val="toc 4"/>
    <w:basedOn w:val="TDC1"/>
    <w:next w:val="Normal"/>
    <w:autoRedefine/>
    <w:semiHidden/>
    <w:rsid w:val="00BC1D71"/>
    <w:pPr>
      <w:tabs>
        <w:tab w:val="clear" w:pos="288"/>
        <w:tab w:val="left" w:pos="2304"/>
      </w:tabs>
      <w:ind w:left="2304" w:hanging="864"/>
    </w:pPr>
  </w:style>
  <w:style w:type="character" w:styleId="Hipervnculo">
    <w:name w:val="Hyperlink"/>
    <w:rsid w:val="00E47FE5"/>
    <w:rPr>
      <w:color w:val="0000FF"/>
      <w:u w:val="single"/>
    </w:rPr>
  </w:style>
  <w:style w:type="paragraph" w:customStyle="1" w:styleId="forTOC">
    <w:name w:val="forTOC"/>
    <w:basedOn w:val="Normal"/>
    <w:next w:val="Normal"/>
    <w:rsid w:val="006801D6"/>
    <w:pPr>
      <w:spacing w:after="240" w:line="240" w:lineRule="auto"/>
    </w:pPr>
    <w:rPr>
      <w:rFonts w:ascii="Arial" w:hAnsi="Arial"/>
      <w:sz w:val="28"/>
    </w:rPr>
  </w:style>
  <w:style w:type="paragraph" w:styleId="Epgrafe">
    <w:name w:val="caption"/>
    <w:basedOn w:val="Normal"/>
    <w:next w:val="Normal"/>
    <w:qFormat/>
    <w:rsid w:val="00963272"/>
    <w:rPr>
      <w:b/>
      <w:bCs/>
    </w:rPr>
  </w:style>
  <w:style w:type="paragraph" w:styleId="Tabladeilustraciones">
    <w:name w:val="table of figures"/>
    <w:basedOn w:val="Normal"/>
    <w:next w:val="Normal"/>
    <w:semiHidden/>
    <w:rsid w:val="00D44B06"/>
  </w:style>
  <w:style w:type="paragraph" w:customStyle="1" w:styleId="captiontext">
    <w:name w:val="caption text"/>
    <w:basedOn w:val="FigureCaption"/>
    <w:next w:val="Normal"/>
    <w:rsid w:val="00A3056C"/>
    <w:pPr>
      <w:numPr>
        <w:numId w:val="0"/>
      </w:numPr>
    </w:pPr>
  </w:style>
  <w:style w:type="paragraph" w:styleId="ndice1">
    <w:name w:val="index 1"/>
    <w:basedOn w:val="Normal"/>
    <w:next w:val="Normal"/>
    <w:autoRedefine/>
    <w:semiHidden/>
    <w:rsid w:val="0076227D"/>
    <w:pPr>
      <w:ind w:left="200" w:hanging="200"/>
    </w:pPr>
  </w:style>
  <w:style w:type="paragraph" w:styleId="Encabezadodelista">
    <w:name w:val="toa heading"/>
    <w:aliases w:val="Appendix"/>
    <w:basedOn w:val="Normal"/>
    <w:next w:val="Normal"/>
    <w:semiHidden/>
    <w:rsid w:val="00AC7693"/>
    <w:pPr>
      <w:spacing w:before="120" w:line="240" w:lineRule="auto"/>
      <w:jc w:val="center"/>
    </w:pPr>
    <w:rPr>
      <w:rFonts w:ascii="Arial" w:hAnsi="Arial" w:cs="Arial"/>
      <w:bCs/>
      <w:szCs w:val="24"/>
    </w:rPr>
  </w:style>
  <w:style w:type="character" w:styleId="Refdenotaalpie">
    <w:name w:val="footnote reference"/>
    <w:semiHidden/>
    <w:rsid w:val="000F3B5F"/>
    <w:rPr>
      <w:rFonts w:ascii="Times New Roman" w:hAnsi="Times New Roman"/>
      <w:dstrike w:val="0"/>
      <w:sz w:val="28"/>
      <w:vertAlign w:val="superscript"/>
    </w:rPr>
  </w:style>
  <w:style w:type="paragraph" w:styleId="Listaconvietas">
    <w:name w:val="List Bullet"/>
    <w:basedOn w:val="Normal"/>
    <w:rsid w:val="00802CB6"/>
    <w:pPr>
      <w:numPr>
        <w:numId w:val="12"/>
      </w:numPr>
      <w:tabs>
        <w:tab w:val="clear" w:pos="720"/>
        <w:tab w:val="num" w:pos="540"/>
      </w:tabs>
      <w:spacing w:before="60"/>
      <w:ind w:left="540"/>
    </w:pPr>
    <w:rPr>
      <w:lang w:eastAsia="en-US"/>
    </w:rPr>
  </w:style>
  <w:style w:type="paragraph" w:customStyle="1" w:styleId="quotation">
    <w:name w:val="quotation"/>
    <w:basedOn w:val="Normal"/>
    <w:next w:val="Normal"/>
    <w:rsid w:val="00DF12D2"/>
    <w:pPr>
      <w:ind w:left="720" w:right="720"/>
    </w:pPr>
    <w:rPr>
      <w:i/>
    </w:rPr>
  </w:style>
  <w:style w:type="paragraph" w:styleId="Listaconvietas2">
    <w:name w:val="List Bullet 2"/>
    <w:basedOn w:val="Normal"/>
    <w:rsid w:val="00276170"/>
    <w:pPr>
      <w:numPr>
        <w:numId w:val="3"/>
      </w:numPr>
      <w:tabs>
        <w:tab w:val="clear" w:pos="1008"/>
        <w:tab w:val="num" w:pos="900"/>
      </w:tabs>
      <w:ind w:left="900"/>
    </w:pPr>
  </w:style>
  <w:style w:type="character" w:styleId="Hipervnculovisitado">
    <w:name w:val="FollowedHyperlink"/>
    <w:rsid w:val="003F2467"/>
    <w:rPr>
      <w:color w:val="800080"/>
      <w:u w:val="single"/>
    </w:rPr>
  </w:style>
  <w:style w:type="paragraph" w:styleId="Textodeglobo">
    <w:name w:val="Balloon Text"/>
    <w:basedOn w:val="Normal"/>
    <w:semiHidden/>
    <w:rsid w:val="003F2467"/>
    <w:rPr>
      <w:rFonts w:ascii="Tahoma" w:hAnsi="Tahoma" w:cs="Tahoma"/>
      <w:sz w:val="16"/>
      <w:szCs w:val="16"/>
    </w:rPr>
  </w:style>
  <w:style w:type="paragraph" w:styleId="Textodebloque">
    <w:name w:val="Block Text"/>
    <w:basedOn w:val="Normal"/>
    <w:rsid w:val="003F2467"/>
    <w:pPr>
      <w:spacing w:after="120"/>
      <w:ind w:left="1440" w:right="1440"/>
    </w:pPr>
  </w:style>
  <w:style w:type="paragraph" w:styleId="Sangradetdecuerpo">
    <w:name w:val="Body Text Indent"/>
    <w:basedOn w:val="Normal"/>
    <w:rsid w:val="003F2467"/>
    <w:pPr>
      <w:spacing w:after="120"/>
      <w:ind w:left="360"/>
    </w:pPr>
  </w:style>
  <w:style w:type="paragraph" w:customStyle="1" w:styleId="Department">
    <w:name w:val="Department"/>
    <w:basedOn w:val="Textodecuerpo"/>
    <w:rsid w:val="00DB3556"/>
    <w:pPr>
      <w:spacing w:before="120" w:line="240" w:lineRule="auto"/>
      <w:jc w:val="center"/>
    </w:pPr>
    <w:rPr>
      <w:rFonts w:ascii="Arial" w:hAnsi="Arial"/>
    </w:rPr>
  </w:style>
  <w:style w:type="paragraph" w:styleId="Textocomentario">
    <w:name w:val="annotation text"/>
    <w:basedOn w:val="Normal"/>
    <w:semiHidden/>
    <w:rsid w:val="003F2467"/>
  </w:style>
  <w:style w:type="paragraph" w:styleId="Asuntodelcomentario">
    <w:name w:val="annotation subject"/>
    <w:basedOn w:val="Textocomentario"/>
    <w:next w:val="Textocomentario"/>
    <w:semiHidden/>
    <w:rsid w:val="003F2467"/>
    <w:rPr>
      <w:b/>
      <w:bCs/>
    </w:rPr>
  </w:style>
  <w:style w:type="paragraph" w:styleId="Mapadeldocumento">
    <w:name w:val="Document Map"/>
    <w:basedOn w:val="Normal"/>
    <w:semiHidden/>
    <w:rsid w:val="003F2467"/>
    <w:pPr>
      <w:shd w:val="clear" w:color="auto" w:fill="000080"/>
    </w:pPr>
    <w:rPr>
      <w:rFonts w:ascii="Tahoma" w:hAnsi="Tahoma" w:cs="Tahoma"/>
    </w:rPr>
  </w:style>
  <w:style w:type="paragraph" w:styleId="Textonotaalfinal">
    <w:name w:val="endnote text"/>
    <w:basedOn w:val="Normal"/>
    <w:semiHidden/>
    <w:rsid w:val="003F2467"/>
  </w:style>
  <w:style w:type="paragraph" w:styleId="DireccinHTML">
    <w:name w:val="HTML Address"/>
    <w:basedOn w:val="Normal"/>
    <w:rsid w:val="003F2467"/>
    <w:rPr>
      <w:i/>
      <w:iCs/>
    </w:rPr>
  </w:style>
  <w:style w:type="paragraph" w:styleId="HTMLconformatoprevio">
    <w:name w:val="HTML Preformatted"/>
    <w:basedOn w:val="Normal"/>
    <w:rsid w:val="003F2467"/>
    <w:rPr>
      <w:rFonts w:ascii="Courier New" w:hAnsi="Courier New" w:cs="Courier New"/>
    </w:rPr>
  </w:style>
  <w:style w:type="paragraph" w:styleId="ndice2">
    <w:name w:val="index 2"/>
    <w:basedOn w:val="Normal"/>
    <w:next w:val="Normal"/>
    <w:autoRedefine/>
    <w:semiHidden/>
    <w:rsid w:val="003F2467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3F2467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3F2467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3F2467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3F2467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3F2467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3F2467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3F2467"/>
    <w:pPr>
      <w:ind w:left="1800" w:hanging="200"/>
    </w:pPr>
  </w:style>
  <w:style w:type="paragraph" w:styleId="Ttulodendice">
    <w:name w:val="index heading"/>
    <w:basedOn w:val="Normal"/>
    <w:next w:val="ndice1"/>
    <w:semiHidden/>
    <w:rsid w:val="003F2467"/>
    <w:rPr>
      <w:rFonts w:ascii="Arial" w:hAnsi="Arial" w:cs="Arial"/>
      <w:b/>
      <w:bCs/>
    </w:rPr>
  </w:style>
  <w:style w:type="paragraph" w:styleId="Lista">
    <w:name w:val="List"/>
    <w:basedOn w:val="Normal"/>
    <w:rsid w:val="00802CB6"/>
    <w:pPr>
      <w:numPr>
        <w:numId w:val="11"/>
      </w:numPr>
      <w:tabs>
        <w:tab w:val="clear" w:pos="1291"/>
        <w:tab w:val="num" w:pos="540"/>
      </w:tabs>
      <w:ind w:left="540"/>
    </w:pPr>
  </w:style>
  <w:style w:type="paragraph" w:styleId="Lista2">
    <w:name w:val="List 2"/>
    <w:basedOn w:val="Normal"/>
    <w:rsid w:val="00802CB6"/>
    <w:pPr>
      <w:numPr>
        <w:numId w:val="7"/>
      </w:numPr>
      <w:tabs>
        <w:tab w:val="clear" w:pos="931"/>
        <w:tab w:val="num" w:pos="900"/>
      </w:tabs>
      <w:ind w:left="900"/>
    </w:pPr>
  </w:style>
  <w:style w:type="paragraph" w:styleId="Lista3">
    <w:name w:val="List 3"/>
    <w:basedOn w:val="Normal"/>
    <w:rsid w:val="00802CB6"/>
    <w:pPr>
      <w:numPr>
        <w:numId w:val="8"/>
      </w:numPr>
      <w:tabs>
        <w:tab w:val="clear" w:pos="1291"/>
        <w:tab w:val="num" w:pos="1260"/>
      </w:tabs>
      <w:ind w:left="1260"/>
    </w:pPr>
  </w:style>
  <w:style w:type="paragraph" w:styleId="Lista4">
    <w:name w:val="List 4"/>
    <w:basedOn w:val="Normal"/>
    <w:link w:val="Lista4Car"/>
    <w:rsid w:val="00802CB6"/>
    <w:pPr>
      <w:numPr>
        <w:numId w:val="9"/>
      </w:numPr>
      <w:tabs>
        <w:tab w:val="clear" w:pos="1651"/>
        <w:tab w:val="num" w:pos="1620"/>
      </w:tabs>
      <w:ind w:hanging="391"/>
    </w:pPr>
  </w:style>
  <w:style w:type="character" w:customStyle="1" w:styleId="Lista4Car">
    <w:name w:val="Lista 4 Car"/>
    <w:link w:val="Lista4"/>
    <w:rsid w:val="00802CB6"/>
    <w:rPr>
      <w:sz w:val="24"/>
      <w:lang w:val="en-US" w:eastAsia="en-CA" w:bidi="ar-SA"/>
    </w:rPr>
  </w:style>
  <w:style w:type="paragraph" w:styleId="Listaconvietas3">
    <w:name w:val="List Bullet 3"/>
    <w:basedOn w:val="Normal"/>
    <w:next w:val="Normal"/>
    <w:rsid w:val="00276170"/>
    <w:pPr>
      <w:numPr>
        <w:numId w:val="4"/>
      </w:numPr>
      <w:tabs>
        <w:tab w:val="clear" w:pos="1800"/>
        <w:tab w:val="num" w:pos="1260"/>
      </w:tabs>
      <w:ind w:hanging="900"/>
    </w:pPr>
  </w:style>
  <w:style w:type="paragraph" w:styleId="Listaconvietas4">
    <w:name w:val="List Bullet 4"/>
    <w:basedOn w:val="Normal"/>
    <w:rsid w:val="00276170"/>
    <w:pPr>
      <w:numPr>
        <w:numId w:val="5"/>
      </w:numPr>
      <w:tabs>
        <w:tab w:val="left" w:pos="1368"/>
      </w:tabs>
    </w:pPr>
  </w:style>
  <w:style w:type="paragraph" w:styleId="Listaconvietas5">
    <w:name w:val="List Bullet 5"/>
    <w:basedOn w:val="Normal"/>
    <w:rsid w:val="00276170"/>
    <w:pPr>
      <w:numPr>
        <w:numId w:val="6"/>
      </w:numPr>
      <w:tabs>
        <w:tab w:val="left" w:pos="1728"/>
      </w:tabs>
    </w:pPr>
  </w:style>
  <w:style w:type="paragraph" w:styleId="Continuarlista">
    <w:name w:val="List Continue"/>
    <w:basedOn w:val="Normal"/>
    <w:rsid w:val="003F2467"/>
    <w:pPr>
      <w:spacing w:after="120"/>
      <w:ind w:left="360"/>
    </w:pPr>
  </w:style>
  <w:style w:type="paragraph" w:styleId="Continuarlista2">
    <w:name w:val="List Continue 2"/>
    <w:basedOn w:val="Normal"/>
    <w:rsid w:val="003F2467"/>
    <w:pPr>
      <w:spacing w:after="120"/>
      <w:ind w:left="720"/>
    </w:pPr>
  </w:style>
  <w:style w:type="paragraph" w:styleId="Continuarlista3">
    <w:name w:val="List Continue 3"/>
    <w:basedOn w:val="Normal"/>
    <w:rsid w:val="003F2467"/>
    <w:pPr>
      <w:spacing w:after="120"/>
      <w:ind w:left="1080"/>
    </w:pPr>
  </w:style>
  <w:style w:type="paragraph" w:styleId="Continuarlista4">
    <w:name w:val="List Continue 4"/>
    <w:basedOn w:val="Normal"/>
    <w:rsid w:val="003F2467"/>
    <w:pPr>
      <w:spacing w:after="120"/>
      <w:ind w:left="1440"/>
    </w:pPr>
  </w:style>
  <w:style w:type="paragraph" w:styleId="Continuarlista5">
    <w:name w:val="List Continue 5"/>
    <w:basedOn w:val="Normal"/>
    <w:rsid w:val="003F2467"/>
    <w:pPr>
      <w:spacing w:after="120"/>
      <w:ind w:left="1800"/>
    </w:pPr>
  </w:style>
  <w:style w:type="paragraph" w:styleId="Textomacro">
    <w:name w:val="macro"/>
    <w:semiHidden/>
    <w:rsid w:val="003F24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ascii="Courier New" w:hAnsi="Courier New" w:cs="Courier New"/>
      <w:lang w:val="en-US" w:eastAsia="en-CA"/>
    </w:rPr>
  </w:style>
  <w:style w:type="paragraph" w:customStyle="1" w:styleId="Abstracttext">
    <w:name w:val="Abstract text"/>
    <w:basedOn w:val="Normal"/>
    <w:rsid w:val="00C26C61"/>
    <w:pPr>
      <w:spacing w:line="480" w:lineRule="auto"/>
    </w:pPr>
  </w:style>
  <w:style w:type="paragraph" w:styleId="NormalWeb">
    <w:name w:val="Normal (Web)"/>
    <w:basedOn w:val="Normal"/>
    <w:rsid w:val="003F2467"/>
    <w:rPr>
      <w:szCs w:val="24"/>
    </w:rPr>
  </w:style>
  <w:style w:type="paragraph" w:styleId="Sangranormal">
    <w:name w:val="Normal Indent"/>
    <w:basedOn w:val="Normal"/>
    <w:rsid w:val="003F2467"/>
    <w:pPr>
      <w:ind w:left="720"/>
    </w:pPr>
  </w:style>
  <w:style w:type="paragraph" w:styleId="Encabezadodenota">
    <w:name w:val="Note Heading"/>
    <w:basedOn w:val="Normal"/>
    <w:next w:val="Normal"/>
    <w:rsid w:val="003F2467"/>
  </w:style>
  <w:style w:type="paragraph" w:styleId="Textosinformato">
    <w:name w:val="Plain Text"/>
    <w:basedOn w:val="Normal"/>
    <w:rsid w:val="003F2467"/>
    <w:rPr>
      <w:rFonts w:ascii="Courier New" w:hAnsi="Courier New" w:cs="Courier New"/>
    </w:rPr>
  </w:style>
  <w:style w:type="paragraph" w:styleId="Subttulo">
    <w:name w:val="Subtitle"/>
    <w:basedOn w:val="Normal"/>
    <w:qFormat/>
    <w:rsid w:val="00EA42FF"/>
    <w:pPr>
      <w:spacing w:before="1800" w:line="240" w:lineRule="auto"/>
      <w:jc w:val="center"/>
    </w:pPr>
    <w:rPr>
      <w:rFonts w:ascii="Arial" w:hAnsi="Arial" w:cs="Arial"/>
      <w:szCs w:val="24"/>
    </w:rPr>
  </w:style>
  <w:style w:type="paragraph" w:styleId="Textoconsangra">
    <w:name w:val="table of authorities"/>
    <w:basedOn w:val="Normal"/>
    <w:next w:val="Normal"/>
    <w:semiHidden/>
    <w:rsid w:val="003F2467"/>
    <w:pPr>
      <w:ind w:left="200" w:hanging="200"/>
    </w:pPr>
  </w:style>
  <w:style w:type="paragraph" w:styleId="Ttulo">
    <w:name w:val="Title"/>
    <w:basedOn w:val="Normal"/>
    <w:next w:val="Subttulo"/>
    <w:autoRedefine/>
    <w:qFormat/>
    <w:rsid w:val="00DF12D2"/>
    <w:pPr>
      <w:spacing w:before="2160" w:line="240" w:lineRule="auto"/>
      <w:jc w:val="center"/>
    </w:pPr>
    <w:rPr>
      <w:rFonts w:ascii="Arial" w:hAnsi="Arial"/>
      <w:sz w:val="36"/>
      <w:szCs w:val="36"/>
    </w:rPr>
  </w:style>
  <w:style w:type="paragraph" w:styleId="TDC5">
    <w:name w:val="toc 5"/>
    <w:basedOn w:val="Normal"/>
    <w:next w:val="Normal"/>
    <w:autoRedefine/>
    <w:semiHidden/>
    <w:rsid w:val="003F2467"/>
    <w:pPr>
      <w:ind w:left="800"/>
    </w:pPr>
  </w:style>
  <w:style w:type="paragraph" w:styleId="TDC6">
    <w:name w:val="toc 6"/>
    <w:basedOn w:val="Normal"/>
    <w:next w:val="Normal"/>
    <w:autoRedefine/>
    <w:semiHidden/>
    <w:rsid w:val="003F2467"/>
    <w:pPr>
      <w:ind w:left="1000"/>
    </w:pPr>
  </w:style>
  <w:style w:type="paragraph" w:styleId="TDC7">
    <w:name w:val="toc 7"/>
    <w:basedOn w:val="Normal"/>
    <w:next w:val="Normal"/>
    <w:autoRedefine/>
    <w:semiHidden/>
    <w:rsid w:val="003F2467"/>
    <w:pPr>
      <w:ind w:left="1200"/>
    </w:pPr>
  </w:style>
  <w:style w:type="paragraph" w:styleId="TDC8">
    <w:name w:val="toc 8"/>
    <w:basedOn w:val="Normal"/>
    <w:next w:val="Normal"/>
    <w:autoRedefine/>
    <w:semiHidden/>
    <w:rsid w:val="003F2467"/>
    <w:pPr>
      <w:ind w:left="1400"/>
    </w:pPr>
  </w:style>
  <w:style w:type="paragraph" w:styleId="TDC9">
    <w:name w:val="toc 9"/>
    <w:basedOn w:val="Normal"/>
    <w:next w:val="Normal"/>
    <w:autoRedefine/>
    <w:semiHidden/>
    <w:rsid w:val="003F2467"/>
    <w:pPr>
      <w:ind w:left="1600"/>
    </w:pPr>
  </w:style>
  <w:style w:type="paragraph" w:customStyle="1" w:styleId="Abstract">
    <w:name w:val="Abstract"/>
    <w:basedOn w:val="Abstracttitle"/>
    <w:next w:val="Abstracttext"/>
    <w:rsid w:val="00DF12D2"/>
    <w:pPr>
      <w:jc w:val="left"/>
    </w:pPr>
    <w:rPr>
      <w:szCs w:val="32"/>
    </w:rPr>
  </w:style>
  <w:style w:type="paragraph" w:customStyle="1" w:styleId="Abstracttitle">
    <w:name w:val="Abstract title"/>
    <w:basedOn w:val="Normal"/>
    <w:rsid w:val="00DF12D2"/>
    <w:pPr>
      <w:jc w:val="center"/>
    </w:pPr>
    <w:rPr>
      <w:rFonts w:ascii="Arial" w:hAnsi="Arial"/>
      <w:sz w:val="32"/>
      <w:szCs w:val="28"/>
    </w:rPr>
  </w:style>
  <w:style w:type="paragraph" w:customStyle="1" w:styleId="AbstractUofT">
    <w:name w:val="Abstract U of T"/>
    <w:basedOn w:val="Normal"/>
    <w:rsid w:val="001B700A"/>
    <w:pPr>
      <w:spacing w:line="240" w:lineRule="auto"/>
      <w:jc w:val="center"/>
    </w:pPr>
  </w:style>
  <w:style w:type="character" w:styleId="Nmerodepgina">
    <w:name w:val="page number"/>
    <w:basedOn w:val="Fuentedeprrafopredeter"/>
    <w:rsid w:val="002556F1"/>
  </w:style>
  <w:style w:type="paragraph" w:customStyle="1" w:styleId="biblio">
    <w:name w:val="biblio"/>
    <w:basedOn w:val="Normal"/>
    <w:rsid w:val="00CC5C97"/>
    <w:pPr>
      <w:spacing w:before="120" w:line="240" w:lineRule="auto"/>
      <w:ind w:left="720" w:hanging="720"/>
    </w:pPr>
    <w:rPr>
      <w:lang w:eastAsia="en-US"/>
    </w:rPr>
  </w:style>
  <w:style w:type="paragraph" w:customStyle="1" w:styleId="chapternum">
    <w:name w:val="chapternum"/>
    <w:basedOn w:val="Chapter"/>
    <w:next w:val="Normal"/>
    <w:rsid w:val="00292FA8"/>
    <w:pPr>
      <w:numPr>
        <w:numId w:val="13"/>
      </w:numPr>
    </w:pPr>
  </w:style>
  <w:style w:type="table" w:styleId="Tablaconcuadrcula">
    <w:name w:val="Table Grid"/>
    <w:basedOn w:val="Tablanormal"/>
    <w:rsid w:val="00C85D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unotentextFootnote">
    <w:name w:val="Fußnotentext.Footnote"/>
    <w:basedOn w:val="Normal"/>
    <w:link w:val="FunotentextFootnoteCar"/>
    <w:rsid w:val="00027A3D"/>
    <w:pPr>
      <w:tabs>
        <w:tab w:val="left" w:pos="170"/>
      </w:tabs>
      <w:overflowPunct w:val="0"/>
      <w:autoSpaceDE w:val="0"/>
      <w:autoSpaceDN w:val="0"/>
      <w:adjustRightInd w:val="0"/>
      <w:spacing w:before="0" w:line="240" w:lineRule="auto"/>
      <w:ind w:left="170" w:hanging="170"/>
      <w:jc w:val="both"/>
      <w:textAlignment w:val="baseline"/>
    </w:pPr>
    <w:rPr>
      <w:rFonts w:ascii="Times" w:hAnsi="Times"/>
      <w:sz w:val="20"/>
      <w:lang w:eastAsia="de-DE"/>
    </w:rPr>
  </w:style>
  <w:style w:type="character" w:customStyle="1" w:styleId="FunotentextFootnoteCar">
    <w:name w:val="Fußnotentext.Footnote Car"/>
    <w:link w:val="FunotentextFootnote"/>
    <w:rsid w:val="00027A3D"/>
    <w:rPr>
      <w:rFonts w:ascii="Times" w:hAnsi="Times"/>
      <w:lang w:val="en-US" w:eastAsia="de-DE"/>
    </w:rPr>
  </w:style>
  <w:style w:type="paragraph" w:customStyle="1" w:styleId="table">
    <w:name w:val="table"/>
    <w:basedOn w:val="Normal"/>
    <w:rsid w:val="00027A3D"/>
    <w:pPr>
      <w:overflowPunct w:val="0"/>
      <w:autoSpaceDE w:val="0"/>
      <w:autoSpaceDN w:val="0"/>
      <w:adjustRightInd w:val="0"/>
      <w:spacing w:before="0" w:line="240" w:lineRule="auto"/>
    </w:pPr>
    <w:rPr>
      <w:rFonts w:ascii="Times" w:eastAsia="SimSun" w:hAnsi="Times"/>
      <w:sz w:val="20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endnotes" Target="endnotes.xml"/><Relationship Id="rId20" Type="http://schemas.openxmlformats.org/officeDocument/2006/relationships/image" Target="media/image5.wmf"/><Relationship Id="rId21" Type="http://schemas.openxmlformats.org/officeDocument/2006/relationships/oleObject" Target="embeddings/oleObject3.bin"/><Relationship Id="rId22" Type="http://schemas.openxmlformats.org/officeDocument/2006/relationships/image" Target="media/image6.wmf"/><Relationship Id="rId23" Type="http://schemas.openxmlformats.org/officeDocument/2006/relationships/oleObject" Target="embeddings/oleObject4.bin"/><Relationship Id="rId24" Type="http://schemas.openxmlformats.org/officeDocument/2006/relationships/header" Target="header3.xml"/><Relationship Id="rId25" Type="http://schemas.openxmlformats.org/officeDocument/2006/relationships/header" Target="header4.xml"/><Relationship Id="rId26" Type="http://schemas.openxmlformats.org/officeDocument/2006/relationships/footer" Target="footer2.xml"/><Relationship Id="rId27" Type="http://schemas.openxmlformats.org/officeDocument/2006/relationships/header" Target="header5.xml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image" Target="media/image1.png"/><Relationship Id="rId11" Type="http://schemas.openxmlformats.org/officeDocument/2006/relationships/image" Target="media/image2.jpe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chart" Target="charts/chart1.xml"/><Relationship Id="rId16" Type="http://schemas.openxmlformats.org/officeDocument/2006/relationships/image" Target="media/image3.wmf"/><Relationship Id="rId17" Type="http://schemas.openxmlformats.org/officeDocument/2006/relationships/oleObject" Target="embeddings/oleObject1.bin"/><Relationship Id="rId18" Type="http://schemas.openxmlformats.org/officeDocument/2006/relationships/image" Target="media/image4.wmf"/><Relationship Id="rId19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sf\LOCALS~1\Temp\Thesis%20Template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themeOverride" Target="../theme/themeOverride1.xml"/><Relationship Id="rId2" Type="http://schemas.openxmlformats.org/officeDocument/2006/relationships/package" Target="../embeddings/Hoja_de_c_lculo_habilitada_para_macros_de_Microsoft_Excel1.xlsm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33"/>
    </mc:Choice>
    <mc:Fallback>
      <c:style val="3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6514994829369"/>
          <c:y val="0.0553359683794467"/>
          <c:w val="0.76525336091003"/>
          <c:h val="0.736856208358571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Tasa desempleo</c:v>
                </c:pt>
              </c:strCache>
            </c:strRef>
          </c:tx>
          <c:spPr>
            <a:ln w="25377">
              <a:solidFill>
                <a:srgbClr val="80808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0.0169388989715668"/>
                  <c:y val="-0.015209125475285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dLbl>
              <c:idx val="11"/>
              <c:delete val="1"/>
            </c:dLbl>
            <c:dLbl>
              <c:idx val="12"/>
              <c:delete val="1"/>
            </c:dLbl>
            <c:dLbl>
              <c:idx val="13"/>
              <c:delete val="1"/>
            </c:dLbl>
            <c:dLbl>
              <c:idx val="14"/>
              <c:layout>
                <c:manualLayout>
                  <c:x val="-0.0314579552329099"/>
                  <c:y val="-0.015209125475285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delete val="1"/>
            </c:dLbl>
            <c:dLbl>
              <c:idx val="16"/>
              <c:delete val="1"/>
            </c:dLbl>
            <c:dLbl>
              <c:idx val="17"/>
              <c:delete val="1"/>
            </c:dLbl>
            <c:dLbl>
              <c:idx val="18"/>
              <c:delete val="1"/>
            </c:dLbl>
            <c:dLbl>
              <c:idx val="19"/>
              <c:layout>
                <c:manualLayout>
                  <c:x val="-0.0266182698124622"/>
                  <c:y val="-0.030418650140215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0"/>
              <c:delete val="1"/>
            </c:dLbl>
            <c:dLbl>
              <c:idx val="21"/>
              <c:delete val="1"/>
            </c:dLbl>
            <c:dLbl>
              <c:idx val="22"/>
              <c:delete val="1"/>
            </c:dLbl>
            <c:dLbl>
              <c:idx val="23"/>
              <c:layout>
                <c:manualLayout>
                  <c:x val="-0.029038112522686"/>
                  <c:y val="-0.015209125475285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4"/>
              <c:delete val="1"/>
            </c:dLbl>
            <c:dLbl>
              <c:idx val="25"/>
              <c:delete val="1"/>
            </c:dLbl>
            <c:dLbl>
              <c:idx val="26"/>
              <c:delete val="1"/>
            </c:dLbl>
            <c:dLbl>
              <c:idx val="27"/>
              <c:delete val="1"/>
            </c:dLbl>
            <c:dLbl>
              <c:idx val="28"/>
              <c:delete val="1"/>
            </c:dLbl>
            <c:dLbl>
              <c:idx val="29"/>
              <c:delete val="1"/>
            </c:dLbl>
            <c:dLbl>
              <c:idx val="30"/>
              <c:delete val="1"/>
            </c:dLbl>
            <c:dLbl>
              <c:idx val="31"/>
              <c:delete val="1"/>
            </c:dLbl>
            <c:dLbl>
              <c:idx val="32"/>
              <c:delete val="1"/>
            </c:dLbl>
            <c:dLbl>
              <c:idx val="33"/>
              <c:delete val="1"/>
            </c:dLbl>
            <c:dLbl>
              <c:idx val="34"/>
              <c:delete val="1"/>
            </c:dLbl>
            <c:dLbl>
              <c:idx val="35"/>
              <c:delete val="1"/>
            </c:dLbl>
            <c:dLbl>
              <c:idx val="36"/>
              <c:layout>
                <c:manualLayout>
                  <c:x val="-0.0301196107292396"/>
                  <c:y val="0.027692184864724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7"/>
              <c:delete val="1"/>
            </c:dLbl>
            <c:dLbl>
              <c:idx val="38"/>
              <c:layout>
                <c:manualLayout>
                  <c:x val="-0.0235849056603774"/>
                  <c:y val="-0.018461538461538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77">
                <a:noFill/>
              </a:ln>
            </c:spPr>
            <c:txPr>
              <a:bodyPr/>
              <a:lstStyle/>
              <a:p>
                <a:pPr>
                  <a:defRPr sz="699"/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Sheet1!$A$2:$A$46</c:f>
              <c:numCache>
                <c:formatCode>General</c:formatCode>
                <c:ptCount val="45"/>
                <c:pt idx="0">
                  <c:v>1971.0</c:v>
                </c:pt>
                <c:pt idx="1">
                  <c:v>1972.0</c:v>
                </c:pt>
                <c:pt idx="2">
                  <c:v>1973.0</c:v>
                </c:pt>
                <c:pt idx="3">
                  <c:v>1974.0</c:v>
                </c:pt>
                <c:pt idx="4">
                  <c:v>1975.0</c:v>
                </c:pt>
                <c:pt idx="5">
                  <c:v>1976.0</c:v>
                </c:pt>
                <c:pt idx="6">
                  <c:v>1977.0</c:v>
                </c:pt>
                <c:pt idx="7">
                  <c:v>1978.0</c:v>
                </c:pt>
                <c:pt idx="8">
                  <c:v>1979.0</c:v>
                </c:pt>
                <c:pt idx="9">
                  <c:v>1980.0</c:v>
                </c:pt>
                <c:pt idx="10">
                  <c:v>1981.0</c:v>
                </c:pt>
                <c:pt idx="11">
                  <c:v>1982.0</c:v>
                </c:pt>
                <c:pt idx="12">
                  <c:v>1983.0</c:v>
                </c:pt>
                <c:pt idx="13">
                  <c:v>1984.0</c:v>
                </c:pt>
                <c:pt idx="14">
                  <c:v>1985.0</c:v>
                </c:pt>
                <c:pt idx="15">
                  <c:v>1986.0</c:v>
                </c:pt>
                <c:pt idx="16">
                  <c:v>1987.0</c:v>
                </c:pt>
                <c:pt idx="17">
                  <c:v>1988.0</c:v>
                </c:pt>
                <c:pt idx="18">
                  <c:v>1989.0</c:v>
                </c:pt>
                <c:pt idx="19">
                  <c:v>1990.0</c:v>
                </c:pt>
                <c:pt idx="20">
                  <c:v>1991.0</c:v>
                </c:pt>
                <c:pt idx="21">
                  <c:v>1992.0</c:v>
                </c:pt>
                <c:pt idx="22">
                  <c:v>1993.0</c:v>
                </c:pt>
                <c:pt idx="23">
                  <c:v>1994.0</c:v>
                </c:pt>
                <c:pt idx="24">
                  <c:v>1995.0</c:v>
                </c:pt>
                <c:pt idx="25">
                  <c:v>1996.0</c:v>
                </c:pt>
                <c:pt idx="26">
                  <c:v>1997.0</c:v>
                </c:pt>
                <c:pt idx="27">
                  <c:v>1998.0</c:v>
                </c:pt>
                <c:pt idx="28">
                  <c:v>1999.0</c:v>
                </c:pt>
                <c:pt idx="29">
                  <c:v>2000.0</c:v>
                </c:pt>
                <c:pt idx="30">
                  <c:v>2001.0</c:v>
                </c:pt>
                <c:pt idx="31">
                  <c:v>2002.0</c:v>
                </c:pt>
                <c:pt idx="32">
                  <c:v>2003.0</c:v>
                </c:pt>
                <c:pt idx="33">
                  <c:v>2004.0</c:v>
                </c:pt>
                <c:pt idx="34">
                  <c:v>2005.0</c:v>
                </c:pt>
                <c:pt idx="35">
                  <c:v>2006.0</c:v>
                </c:pt>
                <c:pt idx="36">
                  <c:v>2007.0</c:v>
                </c:pt>
                <c:pt idx="37">
                  <c:v>2008.0</c:v>
                </c:pt>
                <c:pt idx="38">
                  <c:v>2009.0</c:v>
                </c:pt>
                <c:pt idx="39">
                  <c:v>2010.0</c:v>
                </c:pt>
                <c:pt idx="40">
                  <c:v>2011.0</c:v>
                </c:pt>
                <c:pt idx="41">
                  <c:v>2012.0</c:v>
                </c:pt>
                <c:pt idx="42">
                  <c:v>2013.0</c:v>
                </c:pt>
                <c:pt idx="43">
                  <c:v>2014.0</c:v>
                </c:pt>
                <c:pt idx="44">
                  <c:v>2015.0</c:v>
                </c:pt>
              </c:numCache>
            </c:numRef>
          </c:cat>
          <c:val>
            <c:numRef>
              <c:f>Sheet1!$B$2:$B$46</c:f>
              <c:numCache>
                <c:formatCode>0.0</c:formatCode>
                <c:ptCount val="45"/>
                <c:pt idx="0">
                  <c:v>1.79</c:v>
                </c:pt>
                <c:pt idx="1">
                  <c:v>2.13</c:v>
                </c:pt>
                <c:pt idx="2">
                  <c:v>2.53</c:v>
                </c:pt>
                <c:pt idx="3">
                  <c:v>2.93</c:v>
                </c:pt>
                <c:pt idx="4">
                  <c:v>3.74</c:v>
                </c:pt>
                <c:pt idx="5">
                  <c:v>4.53</c:v>
                </c:pt>
                <c:pt idx="6">
                  <c:v>5.25</c:v>
                </c:pt>
                <c:pt idx="7">
                  <c:v>7.03</c:v>
                </c:pt>
                <c:pt idx="8">
                  <c:v>8.67</c:v>
                </c:pt>
                <c:pt idx="9">
                  <c:v>11.44</c:v>
                </c:pt>
                <c:pt idx="10">
                  <c:v>14.5</c:v>
                </c:pt>
                <c:pt idx="11">
                  <c:v>16.3</c:v>
                </c:pt>
                <c:pt idx="12">
                  <c:v>17.8</c:v>
                </c:pt>
                <c:pt idx="13">
                  <c:v>20.6</c:v>
                </c:pt>
                <c:pt idx="14">
                  <c:v>21.9</c:v>
                </c:pt>
                <c:pt idx="15">
                  <c:v>21.5</c:v>
                </c:pt>
                <c:pt idx="16">
                  <c:v>20.6</c:v>
                </c:pt>
                <c:pt idx="17">
                  <c:v>19.5</c:v>
                </c:pt>
                <c:pt idx="18">
                  <c:v>17.3</c:v>
                </c:pt>
                <c:pt idx="19">
                  <c:v>16.3</c:v>
                </c:pt>
                <c:pt idx="20">
                  <c:v>16.3</c:v>
                </c:pt>
                <c:pt idx="21">
                  <c:v>18.1</c:v>
                </c:pt>
                <c:pt idx="22">
                  <c:v>22.4</c:v>
                </c:pt>
                <c:pt idx="23">
                  <c:v>24.2</c:v>
                </c:pt>
                <c:pt idx="24">
                  <c:v>22.9</c:v>
                </c:pt>
                <c:pt idx="25">
                  <c:v>22.6</c:v>
                </c:pt>
                <c:pt idx="26">
                  <c:v>20.8</c:v>
                </c:pt>
                <c:pt idx="27">
                  <c:v>18.8</c:v>
                </c:pt>
                <c:pt idx="28">
                  <c:v>15.9</c:v>
                </c:pt>
                <c:pt idx="29">
                  <c:v>14.1</c:v>
                </c:pt>
                <c:pt idx="30">
                  <c:v>13.3</c:v>
                </c:pt>
                <c:pt idx="31">
                  <c:v>11.2</c:v>
                </c:pt>
                <c:pt idx="32">
                  <c:v>11.3</c:v>
                </c:pt>
                <c:pt idx="33">
                  <c:v>11.0</c:v>
                </c:pt>
                <c:pt idx="34">
                  <c:v>9.2</c:v>
                </c:pt>
                <c:pt idx="35">
                  <c:v>8.51</c:v>
                </c:pt>
                <c:pt idx="36">
                  <c:v>8.3</c:v>
                </c:pt>
                <c:pt idx="37">
                  <c:v>11.4</c:v>
                </c:pt>
                <c:pt idx="38">
                  <c:v>17.5</c:v>
                </c:pt>
                <c:pt idx="39">
                  <c:v>19.85</c:v>
                </c:pt>
                <c:pt idx="40">
                  <c:v>21.39</c:v>
                </c:pt>
                <c:pt idx="41">
                  <c:v>24.78</c:v>
                </c:pt>
                <c:pt idx="42">
                  <c:v>26.09</c:v>
                </c:pt>
                <c:pt idx="43">
                  <c:v>24.44</c:v>
                </c:pt>
                <c:pt idx="44">
                  <c:v>22.05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08854792"/>
        <c:axId val="-2136297096"/>
      </c:line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Tasa crecimiento PIB</c:v>
                </c:pt>
              </c:strCache>
            </c:strRef>
          </c:tx>
          <c:spPr>
            <a:ln w="25377">
              <a:solidFill>
                <a:srgbClr val="4EE257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0.0200835512620813"/>
                  <c:y val="0.041466223566160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dLbl>
              <c:idx val="11"/>
              <c:delete val="1"/>
            </c:dLbl>
            <c:dLbl>
              <c:idx val="12"/>
              <c:delete val="1"/>
            </c:dLbl>
            <c:dLbl>
              <c:idx val="13"/>
              <c:delete val="1"/>
            </c:dLbl>
            <c:dLbl>
              <c:idx val="14"/>
              <c:delete val="1"/>
            </c:dLbl>
            <c:dLbl>
              <c:idx val="15"/>
              <c:delete val="1"/>
            </c:dLbl>
            <c:dLbl>
              <c:idx val="16"/>
              <c:layout>
                <c:manualLayout>
                  <c:x val="-0.0653357531760436"/>
                  <c:y val="0.1318120215961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2,6</a:t>
                    </a: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7"/>
              <c:delete val="1"/>
            </c:dLbl>
            <c:dLbl>
              <c:idx val="18"/>
              <c:delete val="1"/>
            </c:dLbl>
            <c:dLbl>
              <c:idx val="19"/>
              <c:delete val="1"/>
            </c:dLbl>
            <c:dLbl>
              <c:idx val="20"/>
              <c:delete val="1"/>
            </c:dLbl>
            <c:dLbl>
              <c:idx val="21"/>
              <c:delete val="1"/>
            </c:dLbl>
            <c:dLbl>
              <c:idx val="22"/>
              <c:layout>
                <c:manualLayout>
                  <c:x val="0.00483968542044767"/>
                  <c:y val="-0.14195183776932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2,3</a:t>
                    </a: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3"/>
              <c:delete val="1"/>
            </c:dLbl>
            <c:dLbl>
              <c:idx val="24"/>
              <c:delete val="1"/>
            </c:dLbl>
            <c:dLbl>
              <c:idx val="25"/>
              <c:layout>
                <c:manualLayout>
                  <c:x val="-0.142770719903206"/>
                  <c:y val="0.0050697084917617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1,2</a:t>
                    </a: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6"/>
              <c:delete val="1"/>
            </c:dLbl>
            <c:dLbl>
              <c:idx val="27"/>
              <c:delete val="1"/>
            </c:dLbl>
            <c:dLbl>
              <c:idx val="28"/>
              <c:delete val="1"/>
            </c:dLbl>
            <c:dLbl>
              <c:idx val="29"/>
              <c:delete val="1"/>
            </c:dLbl>
            <c:dLbl>
              <c:idx val="30"/>
              <c:delete val="1"/>
            </c:dLbl>
            <c:dLbl>
              <c:idx val="31"/>
              <c:delete val="1"/>
            </c:dLbl>
            <c:dLbl>
              <c:idx val="32"/>
              <c:delete val="1"/>
            </c:dLbl>
            <c:dLbl>
              <c:idx val="33"/>
              <c:delete val="1"/>
            </c:dLbl>
            <c:dLbl>
              <c:idx val="34"/>
              <c:delete val="1"/>
            </c:dLbl>
            <c:dLbl>
              <c:idx val="35"/>
              <c:layout/>
              <c:tx>
                <c:rich>
                  <a:bodyPr/>
                  <a:lstStyle/>
                  <a:p>
                    <a:r>
                      <a:rPr lang="en-US"/>
                      <a:t>3,7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6"/>
              <c:delete val="1"/>
            </c:dLbl>
            <c:dLbl>
              <c:idx val="37"/>
              <c:delete val="1"/>
            </c:dLbl>
            <c:dLbl>
              <c:idx val="38"/>
              <c:layout>
                <c:manualLayout>
                  <c:x val="-0.0330188679245283"/>
                  <c:y val="0.0092307692307692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77">
                <a:noFill/>
              </a:ln>
            </c:spPr>
            <c:txPr>
              <a:bodyPr/>
              <a:lstStyle/>
              <a:p>
                <a:pPr>
                  <a:defRPr sz="699"/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Sheet1!$A$2:$A$40</c:f>
              <c:numCache>
                <c:formatCode>General</c:formatCode>
                <c:ptCount val="39"/>
                <c:pt idx="0">
                  <c:v>1971.0</c:v>
                </c:pt>
                <c:pt idx="1">
                  <c:v>1972.0</c:v>
                </c:pt>
                <c:pt idx="2">
                  <c:v>1973.0</c:v>
                </c:pt>
                <c:pt idx="3">
                  <c:v>1974.0</c:v>
                </c:pt>
                <c:pt idx="4">
                  <c:v>1975.0</c:v>
                </c:pt>
                <c:pt idx="5">
                  <c:v>1976.0</c:v>
                </c:pt>
                <c:pt idx="6">
                  <c:v>1977.0</c:v>
                </c:pt>
                <c:pt idx="7">
                  <c:v>1978.0</c:v>
                </c:pt>
                <c:pt idx="8">
                  <c:v>1979.0</c:v>
                </c:pt>
                <c:pt idx="9">
                  <c:v>1980.0</c:v>
                </c:pt>
                <c:pt idx="10">
                  <c:v>1981.0</c:v>
                </c:pt>
                <c:pt idx="11">
                  <c:v>1982.0</c:v>
                </c:pt>
                <c:pt idx="12">
                  <c:v>1983.0</c:v>
                </c:pt>
                <c:pt idx="13">
                  <c:v>1984.0</c:v>
                </c:pt>
                <c:pt idx="14">
                  <c:v>1985.0</c:v>
                </c:pt>
                <c:pt idx="15">
                  <c:v>1986.0</c:v>
                </c:pt>
                <c:pt idx="16">
                  <c:v>1987.0</c:v>
                </c:pt>
                <c:pt idx="17">
                  <c:v>1988.0</c:v>
                </c:pt>
                <c:pt idx="18">
                  <c:v>1989.0</c:v>
                </c:pt>
                <c:pt idx="19">
                  <c:v>1990.0</c:v>
                </c:pt>
                <c:pt idx="20">
                  <c:v>1991.0</c:v>
                </c:pt>
                <c:pt idx="21">
                  <c:v>1992.0</c:v>
                </c:pt>
                <c:pt idx="22">
                  <c:v>1993.0</c:v>
                </c:pt>
                <c:pt idx="23">
                  <c:v>1994.0</c:v>
                </c:pt>
                <c:pt idx="24">
                  <c:v>1995.0</c:v>
                </c:pt>
                <c:pt idx="25">
                  <c:v>1996.0</c:v>
                </c:pt>
                <c:pt idx="26">
                  <c:v>1997.0</c:v>
                </c:pt>
                <c:pt idx="27">
                  <c:v>1998.0</c:v>
                </c:pt>
                <c:pt idx="28">
                  <c:v>1999.0</c:v>
                </c:pt>
                <c:pt idx="29">
                  <c:v>2000.0</c:v>
                </c:pt>
                <c:pt idx="30">
                  <c:v>2001.0</c:v>
                </c:pt>
                <c:pt idx="31">
                  <c:v>2002.0</c:v>
                </c:pt>
                <c:pt idx="32">
                  <c:v>2003.0</c:v>
                </c:pt>
                <c:pt idx="33">
                  <c:v>2004.0</c:v>
                </c:pt>
                <c:pt idx="34">
                  <c:v>2005.0</c:v>
                </c:pt>
                <c:pt idx="35">
                  <c:v>2006.0</c:v>
                </c:pt>
                <c:pt idx="36">
                  <c:v>2007.0</c:v>
                </c:pt>
                <c:pt idx="37">
                  <c:v>2008.0</c:v>
                </c:pt>
                <c:pt idx="38">
                  <c:v>2009.0</c:v>
                </c:pt>
              </c:numCache>
            </c:numRef>
          </c:cat>
          <c:val>
            <c:numRef>
              <c:f>Sheet1!$C$2:$C$46</c:f>
              <c:numCache>
                <c:formatCode>0.0</c:formatCode>
                <c:ptCount val="45"/>
                <c:pt idx="0">
                  <c:v>4.98</c:v>
                </c:pt>
                <c:pt idx="1">
                  <c:v>7.81</c:v>
                </c:pt>
                <c:pt idx="2">
                  <c:v>7.56</c:v>
                </c:pt>
                <c:pt idx="3">
                  <c:v>5.28</c:v>
                </c:pt>
                <c:pt idx="4">
                  <c:v>0.98</c:v>
                </c:pt>
                <c:pt idx="5">
                  <c:v>3.48</c:v>
                </c:pt>
                <c:pt idx="6">
                  <c:v>3.41</c:v>
                </c:pt>
                <c:pt idx="7">
                  <c:v>1.66</c:v>
                </c:pt>
                <c:pt idx="8">
                  <c:v>-0.08</c:v>
                </c:pt>
                <c:pt idx="9">
                  <c:v>1.32</c:v>
                </c:pt>
                <c:pt idx="10">
                  <c:v>-0.03</c:v>
                </c:pt>
                <c:pt idx="11">
                  <c:v>1.16</c:v>
                </c:pt>
                <c:pt idx="12">
                  <c:v>2.2</c:v>
                </c:pt>
                <c:pt idx="13">
                  <c:v>1.5</c:v>
                </c:pt>
                <c:pt idx="14">
                  <c:v>2.6</c:v>
                </c:pt>
                <c:pt idx="15">
                  <c:v>3.2</c:v>
                </c:pt>
                <c:pt idx="16">
                  <c:v>5.6</c:v>
                </c:pt>
                <c:pt idx="17">
                  <c:v>5.2</c:v>
                </c:pt>
                <c:pt idx="18">
                  <c:v>4.7</c:v>
                </c:pt>
                <c:pt idx="19">
                  <c:v>3.7</c:v>
                </c:pt>
                <c:pt idx="20">
                  <c:v>2.3</c:v>
                </c:pt>
                <c:pt idx="21">
                  <c:v>0.7</c:v>
                </c:pt>
                <c:pt idx="22">
                  <c:v>-1.2</c:v>
                </c:pt>
                <c:pt idx="23">
                  <c:v>2.3</c:v>
                </c:pt>
                <c:pt idx="24">
                  <c:v>2.7</c:v>
                </c:pt>
                <c:pt idx="25">
                  <c:v>2.4</c:v>
                </c:pt>
                <c:pt idx="26">
                  <c:v>3.5</c:v>
                </c:pt>
                <c:pt idx="27">
                  <c:v>3.8</c:v>
                </c:pt>
                <c:pt idx="28">
                  <c:v>4.0</c:v>
                </c:pt>
                <c:pt idx="29">
                  <c:v>4.1</c:v>
                </c:pt>
                <c:pt idx="30">
                  <c:v>2.8</c:v>
                </c:pt>
                <c:pt idx="31">
                  <c:v>2.2</c:v>
                </c:pt>
                <c:pt idx="32">
                  <c:v>2.5</c:v>
                </c:pt>
                <c:pt idx="33">
                  <c:v>3.3</c:v>
                </c:pt>
                <c:pt idx="34">
                  <c:v>3.6</c:v>
                </c:pt>
                <c:pt idx="35">
                  <c:v>3.9</c:v>
                </c:pt>
                <c:pt idx="36">
                  <c:v>3.7</c:v>
                </c:pt>
                <c:pt idx="37">
                  <c:v>0.9</c:v>
                </c:pt>
                <c:pt idx="38">
                  <c:v>-3.7</c:v>
                </c:pt>
                <c:pt idx="39">
                  <c:v>0.01</c:v>
                </c:pt>
                <c:pt idx="40">
                  <c:v>-1.0</c:v>
                </c:pt>
                <c:pt idx="41">
                  <c:v>-2.6</c:v>
                </c:pt>
                <c:pt idx="42">
                  <c:v>-1.7</c:v>
                </c:pt>
                <c:pt idx="43">
                  <c:v>1.4</c:v>
                </c:pt>
                <c:pt idx="44">
                  <c:v>3.2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08783192"/>
        <c:axId val="2097769944"/>
      </c:lineChart>
      <c:catAx>
        <c:axId val="21088547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2">
            <a:solidFill>
              <a:srgbClr val="808080"/>
            </a:solidFill>
            <a:prstDash val="solid"/>
          </a:ln>
        </c:spPr>
        <c:txPr>
          <a:bodyPr rot="5400000" vert="horz"/>
          <a:lstStyle/>
          <a:p>
            <a:pPr>
              <a:defRPr sz="899"/>
            </a:pPr>
            <a:endParaRPr lang="es-ES"/>
          </a:p>
        </c:txPr>
        <c:crossAx val="-2136297096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-2136297096"/>
        <c:scaling>
          <c:orientation val="minMax"/>
        </c:scaling>
        <c:delete val="0"/>
        <c:axPos val="l"/>
        <c:majorGridlines>
          <c:spPr>
            <a:ln w="3172">
              <a:solidFill>
                <a:srgbClr val="80808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95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es-ES"/>
                  <a:t>Tasa de desempleo</a:t>
                </a:r>
              </a:p>
            </c:rich>
          </c:tx>
          <c:layout>
            <c:manualLayout>
              <c:xMode val="edge"/>
              <c:yMode val="edge"/>
              <c:x val="0.020762231934831"/>
              <c:y val="0.0460868062223929"/>
            </c:manualLayout>
          </c:layout>
          <c:overlay val="0"/>
          <c:spPr>
            <a:noFill/>
            <a:ln w="25377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2">
            <a:solidFill>
              <a:srgbClr val="80808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s-ES"/>
          </a:p>
        </c:txPr>
        <c:crossAx val="2108854792"/>
        <c:crosses val="autoZero"/>
        <c:crossBetween val="between"/>
      </c:valAx>
      <c:catAx>
        <c:axId val="21087831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097769944"/>
        <c:crossesAt val="0.0"/>
        <c:auto val="0"/>
        <c:lblAlgn val="ctr"/>
        <c:lblOffset val="100"/>
        <c:noMultiLvlLbl val="0"/>
      </c:catAx>
      <c:valAx>
        <c:axId val="2097769944"/>
        <c:scaling>
          <c:orientation val="minMax"/>
          <c:max val="10.0"/>
          <c:min val="-5.0"/>
        </c:scaling>
        <c:delete val="0"/>
        <c:axPos val="r"/>
        <c:title>
          <c:tx>
            <c:rich>
              <a:bodyPr/>
              <a:lstStyle/>
              <a:p>
                <a:pPr>
                  <a:defRPr/>
                </a:pPr>
                <a:r>
                  <a:rPr lang="es-ES"/>
                  <a:t>% Tasa crecimiento PIB</a:t>
                </a:r>
              </a:p>
            </c:rich>
          </c:tx>
          <c:layout>
            <c:manualLayout>
              <c:xMode val="edge"/>
              <c:yMode val="edge"/>
              <c:x val="0.919258516011632"/>
              <c:y val="0.0571246399078164"/>
            </c:manualLayout>
          </c:layout>
          <c:overlay val="0"/>
          <c:spPr>
            <a:noFill/>
            <a:ln w="25377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2">
            <a:solidFill>
              <a:srgbClr val="80808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s-ES"/>
          </a:p>
        </c:txPr>
        <c:crossAx val="2108783192"/>
        <c:crosses val="max"/>
        <c:crossBetween val="between"/>
      </c:valAx>
      <c:spPr>
        <a:solidFill>
          <a:srgbClr val="E7E7E7"/>
        </a:solidFill>
        <a:ln w="25377">
          <a:noFill/>
        </a:ln>
      </c:spPr>
    </c:plotArea>
    <c:legend>
      <c:legendPos val="r"/>
      <c:layout>
        <c:manualLayout>
          <c:xMode val="edge"/>
          <c:yMode val="edge"/>
          <c:x val="0.175475757215013"/>
          <c:y val="0.0306122527367006"/>
          <c:w val="0.437632183126138"/>
          <c:h val="0.153060879585173"/>
        </c:manualLayout>
      </c:layout>
      <c:overlay val="0"/>
      <c:spPr>
        <a:noFill/>
        <a:ln w="25377">
          <a:noFill/>
        </a:ln>
      </c:spPr>
    </c:legend>
    <c:plotVisOnly val="1"/>
    <c:dispBlanksAs val="gap"/>
    <c:showDLblsOverMax val="0"/>
  </c:chart>
  <c:spPr>
    <a:solidFill>
      <a:srgbClr val="FFFFFF"/>
    </a:solidFill>
    <a:ln w="3172">
      <a:solidFill>
        <a:srgbClr val="808080"/>
      </a:solidFill>
      <a:prstDash val="solid"/>
    </a:ln>
  </c:spPr>
  <c:txPr>
    <a:bodyPr/>
    <a:lstStyle/>
    <a:p>
      <a:pPr>
        <a:defRPr sz="999" baseline="0">
          <a:latin typeface="Times New Roman" pitchFamily="18" charset="0"/>
          <a:cs typeface="Times New Roman" pitchFamily="18" charset="0"/>
        </a:defRPr>
      </a:pPr>
      <a:endParaRPr lang="es-E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libri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mbria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tint val="100000"/>
              <a:shade val="100000"/>
              <a:satMod val="130000"/>
            </a:schemeClr>
          </a:gs>
          <a:gs pos="100000">
            <a:schemeClr val="phClr">
              <a:tint val="50000"/>
              <a:shade val="100000"/>
              <a:satMod val="350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2B774D3B6D6F40A75468ED1E43E993" ma:contentTypeVersion="2" ma:contentTypeDescription="Create a new document." ma:contentTypeScope="" ma:versionID="252324ff600dc37cb1bcdc45a663ab8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fbfd602aba1914b3f8c21b8a2214ab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68A487-2BFD-4688-AC0E-A9407CBE7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5AA8A1-C41E-4975-A006-E6E209CEC4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\DOCUME~1\lsf\LOCALS~1\Temp\Thesis Template.dot</Template>
  <TotalTime>2</TotalTime>
  <Pages>12</Pages>
  <Words>854</Words>
  <Characters>4700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Thesis title goes here</vt:lpstr>
    </vt:vector>
  </TitlesOfParts>
  <Company>University of Toronto</Company>
  <LinksUpToDate>false</LinksUpToDate>
  <CharactersWithSpaces>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Template</dc:title>
  <dc:subject/>
  <dc:creator>lsf</dc:creator>
  <cp:keywords/>
  <cp:lastModifiedBy>Concepcion Roman</cp:lastModifiedBy>
  <cp:revision>2</cp:revision>
  <cp:lastPrinted>1901-01-01T00:00:00Z</cp:lastPrinted>
  <dcterms:created xsi:type="dcterms:W3CDTF">2019-09-11T15:15:00Z</dcterms:created>
  <dcterms:modified xsi:type="dcterms:W3CDTF">2019-09-11T15:15:00Z</dcterms:modified>
</cp:coreProperties>
</file>