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66" w:rsidRDefault="00193D66" w:rsidP="00193D66">
      <w:pPr>
        <w:pStyle w:val="Default"/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es-ES_tradnl"/>
        </w:rPr>
      </w:pPr>
      <w:r w:rsidRPr="004178F3">
        <w:rPr>
          <w:rFonts w:ascii="Arial" w:hAnsi="Arial" w:cs="Arial"/>
          <w:b/>
          <w:bCs/>
          <w:sz w:val="28"/>
          <w:szCs w:val="28"/>
          <w:lang w:val="es-ES_tradnl"/>
        </w:rPr>
        <w:t>E</w:t>
      </w:r>
      <w:r>
        <w:rPr>
          <w:rFonts w:ascii="Arial" w:hAnsi="Arial" w:cs="Arial"/>
          <w:b/>
          <w:bCs/>
          <w:sz w:val="28"/>
          <w:szCs w:val="28"/>
          <w:lang w:val="es-ES_tradnl"/>
        </w:rPr>
        <w:t>01-P08.1  Relación de la información pública del centro</w:t>
      </w:r>
    </w:p>
    <w:p w:rsidR="00193D66" w:rsidRPr="00844598" w:rsidRDefault="00193D66" w:rsidP="00193D66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  <w:lang w:val="es-ES_tradnl"/>
        </w:rPr>
      </w:pPr>
      <w:r w:rsidRPr="00844598">
        <w:rPr>
          <w:rFonts w:ascii="Arial" w:hAnsi="Arial" w:cs="Arial"/>
          <w:bCs/>
          <w:sz w:val="20"/>
          <w:szCs w:val="20"/>
          <w:lang w:val="es-ES_tradnl"/>
        </w:rPr>
        <w:tab/>
      </w:r>
    </w:p>
    <w:p w:rsidR="00193D66" w:rsidRPr="00E80A2B" w:rsidRDefault="00193D66" w:rsidP="00193D66">
      <w:pPr>
        <w:pStyle w:val="Default"/>
        <w:rPr>
          <w:rFonts w:ascii="Arial" w:hAnsi="Arial" w:cs="Arial"/>
          <w:b/>
          <w:color w:val="auto"/>
          <w:sz w:val="20"/>
          <w:szCs w:val="20"/>
          <w:u w:val="single"/>
          <w:lang w:val="es-ES_tradnl"/>
        </w:rPr>
      </w:pPr>
      <w:r w:rsidRPr="00E80A2B">
        <w:rPr>
          <w:rFonts w:ascii="Arial" w:hAnsi="Arial" w:cs="Arial"/>
          <w:b/>
          <w:sz w:val="20"/>
          <w:szCs w:val="20"/>
          <w:u w:val="single"/>
          <w:lang w:val="es-ES_tradnl"/>
        </w:rPr>
        <w:t>RELACIÓN DE LA INFORMACIÓN</w:t>
      </w:r>
      <w:r w:rsidRPr="00E80A2B">
        <w:rPr>
          <w:rFonts w:ascii="Arial" w:hAnsi="Arial" w:cs="Arial"/>
          <w:b/>
          <w:color w:val="auto"/>
          <w:sz w:val="20"/>
          <w:szCs w:val="20"/>
          <w:u w:val="single"/>
          <w:lang w:val="es-ES_tradnl"/>
        </w:rPr>
        <w:t xml:space="preserve"> DEL PLAN DE DIFUSIÓN</w:t>
      </w:r>
    </w:p>
    <w:p w:rsidR="00193D66" w:rsidRPr="00E80A2B" w:rsidRDefault="00193D66" w:rsidP="00193D66">
      <w:pPr>
        <w:pStyle w:val="Default"/>
        <w:rPr>
          <w:rFonts w:ascii="Arial" w:hAnsi="Arial" w:cs="Arial"/>
          <w:b/>
          <w:color w:val="FF0000"/>
          <w:sz w:val="20"/>
          <w:szCs w:val="20"/>
          <w:lang w:val="es-ES_tradnl"/>
        </w:rPr>
      </w:pPr>
    </w:p>
    <w:p w:rsidR="00193D66" w:rsidRPr="00E80A2B" w:rsidRDefault="00193D66" w:rsidP="00193D66">
      <w:pPr>
        <w:widowControl w:val="0"/>
        <w:tabs>
          <w:tab w:val="left" w:pos="17"/>
          <w:tab w:val="left" w:pos="2127"/>
        </w:tabs>
        <w:autoSpaceDE w:val="0"/>
        <w:autoSpaceDN w:val="0"/>
        <w:adjustRightInd w:val="0"/>
        <w:ind w:right="141"/>
        <w:jc w:val="lef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b/>
          <w:sz w:val="20"/>
          <w:szCs w:val="20"/>
          <w:lang w:eastAsia="en-US"/>
        </w:rPr>
        <w:t>DATOS DEL TÍTULO.</w:t>
      </w:r>
    </w:p>
    <w:p w:rsidR="00193D66" w:rsidRPr="00E80A2B" w:rsidRDefault="00193D66" w:rsidP="00193D66">
      <w:pPr>
        <w:widowControl w:val="0"/>
        <w:tabs>
          <w:tab w:val="left" w:pos="17"/>
          <w:tab w:val="left" w:pos="2127"/>
        </w:tabs>
        <w:autoSpaceDE w:val="0"/>
        <w:autoSpaceDN w:val="0"/>
        <w:adjustRightInd w:val="0"/>
        <w:ind w:right="141"/>
        <w:jc w:val="left"/>
        <w:rPr>
          <w:rFonts w:ascii="Arial" w:eastAsiaTheme="minorHAnsi" w:hAnsi="Arial" w:cs="Arial"/>
          <w:sz w:val="20"/>
          <w:szCs w:val="20"/>
          <w:lang w:eastAsia="en-US"/>
        </w:rPr>
      </w:pPr>
    </w:p>
    <w:p w:rsidR="00193D66" w:rsidRPr="00E80A2B" w:rsidRDefault="00193D66" w:rsidP="00193D66">
      <w:pPr>
        <w:pStyle w:val="Prrafodelista"/>
        <w:widowControl w:val="0"/>
        <w:numPr>
          <w:ilvl w:val="0"/>
          <w:numId w:val="10"/>
        </w:numPr>
        <w:tabs>
          <w:tab w:val="left" w:pos="17"/>
          <w:tab w:val="left" w:pos="2127"/>
        </w:tabs>
        <w:autoSpaceDE w:val="0"/>
        <w:autoSpaceDN w:val="0"/>
        <w:adjustRightInd w:val="0"/>
        <w:spacing w:line="360" w:lineRule="auto"/>
        <w:ind w:right="141"/>
        <w:contextualSpacing/>
        <w:jc w:val="left"/>
        <w:rPr>
          <w:rFonts w:ascii="Arial" w:hAnsi="Arial" w:cs="Arial"/>
          <w:bCs/>
          <w:sz w:val="20"/>
          <w:szCs w:val="20"/>
          <w:lang w:val="es-ES_tradnl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Denominación del título.</w:t>
      </w:r>
    </w:p>
    <w:p w:rsidR="00193D66" w:rsidRPr="00E80A2B" w:rsidRDefault="00193D66" w:rsidP="00193D66">
      <w:pPr>
        <w:pStyle w:val="Default"/>
        <w:numPr>
          <w:ilvl w:val="0"/>
          <w:numId w:val="10"/>
        </w:numPr>
        <w:tabs>
          <w:tab w:val="left" w:pos="17"/>
        </w:tabs>
        <w:spacing w:line="360" w:lineRule="auto"/>
        <w:rPr>
          <w:rFonts w:ascii="Arial" w:hAnsi="Arial" w:cs="Arial"/>
          <w:bCs/>
          <w:color w:val="auto"/>
          <w:sz w:val="20"/>
          <w:szCs w:val="20"/>
          <w:lang w:val="es-ES_tradnl"/>
        </w:rPr>
      </w:pPr>
      <w:r w:rsidRPr="00E80A2B">
        <w:rPr>
          <w:rFonts w:ascii="Arial" w:eastAsiaTheme="minorHAnsi" w:hAnsi="Arial" w:cs="Arial"/>
          <w:color w:val="auto"/>
          <w:sz w:val="20"/>
          <w:szCs w:val="20"/>
          <w:lang w:eastAsia="en-US"/>
        </w:rPr>
        <w:t>Centro responsable del título.</w:t>
      </w:r>
    </w:p>
    <w:p w:rsidR="00193D66" w:rsidRPr="00E80A2B" w:rsidRDefault="00193D66" w:rsidP="00193D66">
      <w:pPr>
        <w:pStyle w:val="Default"/>
        <w:numPr>
          <w:ilvl w:val="0"/>
          <w:numId w:val="10"/>
        </w:numPr>
        <w:tabs>
          <w:tab w:val="left" w:pos="17"/>
        </w:tabs>
        <w:spacing w:line="360" w:lineRule="auto"/>
        <w:rPr>
          <w:rFonts w:ascii="Arial" w:hAnsi="Arial" w:cs="Arial"/>
          <w:bCs/>
          <w:color w:val="auto"/>
          <w:sz w:val="20"/>
          <w:szCs w:val="20"/>
          <w:lang w:val="es-ES_tradnl"/>
        </w:rPr>
      </w:pPr>
      <w:r w:rsidRPr="00E80A2B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Centro en </w:t>
      </w:r>
      <w:r w:rsidR="003A0554">
        <w:rPr>
          <w:rFonts w:ascii="Arial" w:eastAsiaTheme="minorHAnsi" w:hAnsi="Arial" w:cs="Arial"/>
          <w:color w:val="auto"/>
          <w:sz w:val="20"/>
          <w:szCs w:val="20"/>
          <w:lang w:eastAsia="en-US"/>
        </w:rPr>
        <w:t>e</w:t>
      </w:r>
      <w:r w:rsidRPr="00E80A2B">
        <w:rPr>
          <w:rFonts w:ascii="Arial" w:eastAsiaTheme="minorHAnsi" w:hAnsi="Arial" w:cs="Arial"/>
          <w:color w:val="auto"/>
          <w:sz w:val="20"/>
          <w:szCs w:val="20"/>
          <w:lang w:eastAsia="en-US"/>
        </w:rPr>
        <w:t>l que se imparte el título.</w:t>
      </w:r>
    </w:p>
    <w:p w:rsidR="00193D66" w:rsidRPr="00E80A2B" w:rsidRDefault="00193D66" w:rsidP="00193D66">
      <w:pPr>
        <w:pStyle w:val="Prrafodelista"/>
        <w:widowControl w:val="0"/>
        <w:numPr>
          <w:ilvl w:val="0"/>
          <w:numId w:val="10"/>
        </w:numPr>
        <w:tabs>
          <w:tab w:val="left" w:pos="17"/>
          <w:tab w:val="left" w:pos="2127"/>
        </w:tabs>
        <w:autoSpaceDE w:val="0"/>
        <w:autoSpaceDN w:val="0"/>
        <w:adjustRightInd w:val="0"/>
        <w:spacing w:line="360" w:lineRule="auto"/>
        <w:ind w:right="141"/>
        <w:contextualSpacing/>
        <w:jc w:val="left"/>
        <w:rPr>
          <w:rFonts w:ascii="Arial" w:hAnsi="Arial" w:cs="Arial"/>
          <w:bCs/>
          <w:sz w:val="20"/>
          <w:szCs w:val="20"/>
          <w:lang w:val="es-ES_tradnl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Fecha de publicación del título en el BOE.</w:t>
      </w:r>
    </w:p>
    <w:p w:rsidR="00193D66" w:rsidRPr="00E80A2B" w:rsidRDefault="00193D66" w:rsidP="00193D66">
      <w:pPr>
        <w:pStyle w:val="Default"/>
        <w:numPr>
          <w:ilvl w:val="0"/>
          <w:numId w:val="10"/>
        </w:numPr>
        <w:tabs>
          <w:tab w:val="left" w:pos="17"/>
        </w:tabs>
        <w:spacing w:line="360" w:lineRule="auto"/>
        <w:rPr>
          <w:rFonts w:ascii="Arial" w:hAnsi="Arial" w:cs="Arial"/>
          <w:bCs/>
          <w:color w:val="auto"/>
          <w:sz w:val="20"/>
          <w:szCs w:val="20"/>
          <w:lang w:val="es-ES_tradnl"/>
        </w:rPr>
      </w:pPr>
      <w:r w:rsidRPr="00E80A2B">
        <w:rPr>
          <w:rFonts w:ascii="Arial" w:eastAsiaTheme="minorHAnsi" w:hAnsi="Arial" w:cs="Arial"/>
          <w:color w:val="auto"/>
          <w:sz w:val="20"/>
          <w:szCs w:val="20"/>
          <w:lang w:eastAsia="en-US"/>
        </w:rPr>
        <w:t>Primer curso académico de implantación del título.</w:t>
      </w:r>
    </w:p>
    <w:p w:rsidR="00193D66" w:rsidRPr="00E80A2B" w:rsidRDefault="00193D66" w:rsidP="00193D66">
      <w:pPr>
        <w:pStyle w:val="Default"/>
        <w:numPr>
          <w:ilvl w:val="0"/>
          <w:numId w:val="10"/>
        </w:numPr>
        <w:tabs>
          <w:tab w:val="left" w:pos="17"/>
        </w:tabs>
        <w:spacing w:line="360" w:lineRule="auto"/>
        <w:rPr>
          <w:rFonts w:ascii="Arial" w:hAnsi="Arial" w:cs="Arial"/>
          <w:bCs/>
          <w:color w:val="auto"/>
          <w:sz w:val="20"/>
          <w:szCs w:val="20"/>
          <w:lang w:val="es-ES_tradnl"/>
        </w:rPr>
      </w:pPr>
      <w:r w:rsidRPr="00E80A2B">
        <w:rPr>
          <w:rFonts w:ascii="Arial" w:eastAsiaTheme="minorHAnsi" w:hAnsi="Arial" w:cs="Arial"/>
          <w:color w:val="auto"/>
          <w:sz w:val="20"/>
          <w:szCs w:val="20"/>
          <w:lang w:eastAsia="en-US"/>
        </w:rPr>
        <w:t>Rama de conocimiento.</w:t>
      </w:r>
    </w:p>
    <w:p w:rsidR="00193D66" w:rsidRPr="00E80A2B" w:rsidRDefault="00193D66" w:rsidP="00193D66">
      <w:pPr>
        <w:pStyle w:val="Default"/>
        <w:numPr>
          <w:ilvl w:val="0"/>
          <w:numId w:val="10"/>
        </w:numPr>
        <w:tabs>
          <w:tab w:val="left" w:pos="17"/>
        </w:tabs>
        <w:spacing w:line="360" w:lineRule="auto"/>
        <w:rPr>
          <w:rFonts w:ascii="Arial" w:hAnsi="Arial" w:cs="Arial"/>
          <w:bCs/>
          <w:color w:val="auto"/>
          <w:sz w:val="20"/>
          <w:szCs w:val="20"/>
          <w:lang w:val="es-ES_tradnl"/>
        </w:rPr>
      </w:pPr>
      <w:r w:rsidRPr="00E80A2B">
        <w:rPr>
          <w:rFonts w:ascii="Arial" w:eastAsiaTheme="minorHAnsi" w:hAnsi="Arial" w:cs="Arial"/>
          <w:color w:val="auto"/>
          <w:sz w:val="20"/>
          <w:szCs w:val="20"/>
          <w:lang w:eastAsia="en-US"/>
        </w:rPr>
        <w:t>Duración del programa formativo.</w:t>
      </w:r>
    </w:p>
    <w:p w:rsidR="00193D66" w:rsidRPr="00E80A2B" w:rsidRDefault="00193D66" w:rsidP="00193D66">
      <w:pPr>
        <w:pStyle w:val="Default"/>
        <w:numPr>
          <w:ilvl w:val="0"/>
          <w:numId w:val="10"/>
        </w:numPr>
        <w:tabs>
          <w:tab w:val="left" w:pos="17"/>
        </w:tabs>
        <w:spacing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E80A2B">
        <w:rPr>
          <w:rFonts w:ascii="Arial" w:eastAsiaTheme="minorHAnsi" w:hAnsi="Arial" w:cs="Arial"/>
          <w:color w:val="auto"/>
          <w:sz w:val="20"/>
          <w:szCs w:val="20"/>
          <w:lang w:eastAsia="en-US"/>
        </w:rPr>
        <w:t>Tipo de enseñanza.</w:t>
      </w:r>
    </w:p>
    <w:p w:rsidR="00193D66" w:rsidRPr="00E80A2B" w:rsidRDefault="00193D66" w:rsidP="00193D66">
      <w:pPr>
        <w:pStyle w:val="Prrafodelista"/>
        <w:widowControl w:val="0"/>
        <w:numPr>
          <w:ilvl w:val="0"/>
          <w:numId w:val="10"/>
        </w:numPr>
        <w:tabs>
          <w:tab w:val="left" w:pos="17"/>
          <w:tab w:val="left" w:pos="2127"/>
        </w:tabs>
        <w:autoSpaceDE w:val="0"/>
        <w:autoSpaceDN w:val="0"/>
        <w:adjustRightInd w:val="0"/>
        <w:spacing w:line="360" w:lineRule="auto"/>
        <w:ind w:right="141"/>
        <w:contextualSpacing/>
        <w:jc w:val="left"/>
        <w:rPr>
          <w:rFonts w:ascii="Arial" w:hAnsi="Arial" w:cs="Arial"/>
          <w:bCs/>
          <w:sz w:val="20"/>
          <w:szCs w:val="20"/>
          <w:lang w:val="es-ES_tradnl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Lenguas utilizadas en la impartición del título.</w:t>
      </w:r>
    </w:p>
    <w:p w:rsidR="00193D66" w:rsidRPr="00E80A2B" w:rsidRDefault="00193D66" w:rsidP="00193D66">
      <w:pPr>
        <w:pStyle w:val="Prrafodelista"/>
        <w:numPr>
          <w:ilvl w:val="0"/>
          <w:numId w:val="10"/>
        </w:numPr>
        <w:tabs>
          <w:tab w:val="left" w:pos="17"/>
        </w:tabs>
        <w:autoSpaceDE w:val="0"/>
        <w:autoSpaceDN w:val="0"/>
        <w:adjustRightInd w:val="0"/>
        <w:spacing w:line="360" w:lineRule="auto"/>
        <w:contextualSpacing/>
        <w:jc w:val="left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Normas de permanencia.</w:t>
      </w:r>
    </w:p>
    <w:p w:rsidR="00193D66" w:rsidRPr="00E80A2B" w:rsidRDefault="00193D66" w:rsidP="00193D66">
      <w:pPr>
        <w:pStyle w:val="Prrafodelista"/>
        <w:widowControl w:val="0"/>
        <w:numPr>
          <w:ilvl w:val="0"/>
          <w:numId w:val="10"/>
        </w:numPr>
        <w:tabs>
          <w:tab w:val="left" w:pos="17"/>
          <w:tab w:val="left" w:pos="2127"/>
        </w:tabs>
        <w:autoSpaceDE w:val="0"/>
        <w:autoSpaceDN w:val="0"/>
        <w:adjustRightInd w:val="0"/>
        <w:spacing w:line="360" w:lineRule="auto"/>
        <w:ind w:right="141"/>
        <w:contextualSpacing/>
        <w:jc w:val="left"/>
        <w:rPr>
          <w:rFonts w:ascii="Arial" w:eastAsia="Arial Unicode MS" w:hAnsi="Arial" w:cs="Arial"/>
          <w:i/>
          <w:sz w:val="20"/>
          <w:szCs w:val="20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Salidas académicas en relación con otros estudios.</w:t>
      </w:r>
    </w:p>
    <w:p w:rsidR="00193D66" w:rsidRPr="00E80A2B" w:rsidRDefault="00193D66" w:rsidP="00193D66">
      <w:pPr>
        <w:pStyle w:val="Prrafodelista"/>
        <w:widowControl w:val="0"/>
        <w:numPr>
          <w:ilvl w:val="0"/>
          <w:numId w:val="10"/>
        </w:numPr>
        <w:tabs>
          <w:tab w:val="left" w:pos="17"/>
          <w:tab w:val="left" w:pos="2127"/>
        </w:tabs>
        <w:autoSpaceDE w:val="0"/>
        <w:autoSpaceDN w:val="0"/>
        <w:adjustRightInd w:val="0"/>
        <w:spacing w:line="360" w:lineRule="auto"/>
        <w:ind w:right="141"/>
        <w:contextualSpacing/>
        <w:jc w:val="left"/>
        <w:rPr>
          <w:rFonts w:ascii="Arial" w:eastAsia="Arial Unicode MS" w:hAnsi="Arial" w:cs="Arial"/>
          <w:i/>
          <w:sz w:val="20"/>
          <w:szCs w:val="20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Salidas profesionales.</w:t>
      </w:r>
    </w:p>
    <w:p w:rsidR="00193D66" w:rsidRPr="00E80A2B" w:rsidRDefault="00193D66" w:rsidP="00193D66">
      <w:pPr>
        <w:pStyle w:val="Prrafodelista"/>
        <w:widowControl w:val="0"/>
        <w:numPr>
          <w:ilvl w:val="0"/>
          <w:numId w:val="10"/>
        </w:numPr>
        <w:tabs>
          <w:tab w:val="left" w:pos="17"/>
          <w:tab w:val="left" w:pos="2127"/>
        </w:tabs>
        <w:autoSpaceDE w:val="0"/>
        <w:autoSpaceDN w:val="0"/>
        <w:adjustRightInd w:val="0"/>
        <w:spacing w:line="360" w:lineRule="auto"/>
        <w:ind w:right="141"/>
        <w:contextualSpacing/>
        <w:jc w:val="left"/>
        <w:rPr>
          <w:rFonts w:ascii="Arial" w:eastAsia="Arial Unicode MS" w:hAnsi="Arial" w:cs="Arial"/>
          <w:i/>
          <w:sz w:val="20"/>
          <w:szCs w:val="20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Profesión regulada para la que capacita el título.</w:t>
      </w:r>
    </w:p>
    <w:p w:rsidR="00193D66" w:rsidRPr="00E80A2B" w:rsidRDefault="00193D66" w:rsidP="00193D66">
      <w:pPr>
        <w:widowControl w:val="0"/>
        <w:tabs>
          <w:tab w:val="left" w:pos="284"/>
          <w:tab w:val="left" w:pos="2127"/>
        </w:tabs>
        <w:autoSpaceDE w:val="0"/>
        <w:autoSpaceDN w:val="0"/>
        <w:adjustRightInd w:val="0"/>
        <w:ind w:right="141"/>
        <w:jc w:val="left"/>
        <w:rPr>
          <w:rFonts w:ascii="Arial" w:eastAsiaTheme="minorHAnsi" w:hAnsi="Arial" w:cs="Arial"/>
          <w:sz w:val="20"/>
          <w:szCs w:val="20"/>
          <w:lang w:eastAsia="en-US"/>
        </w:rPr>
      </w:pPr>
    </w:p>
    <w:p w:rsidR="00193D66" w:rsidRPr="00E80A2B" w:rsidRDefault="00193D66" w:rsidP="00193D66">
      <w:pPr>
        <w:widowControl w:val="0"/>
        <w:tabs>
          <w:tab w:val="left" w:pos="284"/>
          <w:tab w:val="left" w:pos="2127"/>
        </w:tabs>
        <w:autoSpaceDE w:val="0"/>
        <w:autoSpaceDN w:val="0"/>
        <w:adjustRightInd w:val="0"/>
        <w:ind w:right="141"/>
        <w:jc w:val="lef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b/>
          <w:sz w:val="20"/>
          <w:szCs w:val="20"/>
          <w:lang w:eastAsia="en-US"/>
        </w:rPr>
        <w:t>COMPETENCIAS.</w:t>
      </w:r>
    </w:p>
    <w:p w:rsidR="00193D66" w:rsidRPr="00E80A2B" w:rsidRDefault="00193D66" w:rsidP="00193D66">
      <w:pPr>
        <w:widowControl w:val="0"/>
        <w:tabs>
          <w:tab w:val="left" w:pos="284"/>
          <w:tab w:val="left" w:pos="2127"/>
        </w:tabs>
        <w:autoSpaceDE w:val="0"/>
        <w:autoSpaceDN w:val="0"/>
        <w:adjustRightInd w:val="0"/>
        <w:ind w:right="141"/>
        <w:jc w:val="left"/>
        <w:rPr>
          <w:rFonts w:ascii="Arial" w:eastAsiaTheme="minorHAnsi" w:hAnsi="Arial" w:cs="Arial"/>
          <w:sz w:val="20"/>
          <w:szCs w:val="20"/>
          <w:lang w:eastAsia="en-US"/>
        </w:rPr>
      </w:pPr>
    </w:p>
    <w:p w:rsidR="00193D66" w:rsidRPr="00E80A2B" w:rsidRDefault="00193D66" w:rsidP="00193D66">
      <w:pPr>
        <w:pStyle w:val="Prrafodelista"/>
        <w:widowControl w:val="0"/>
        <w:numPr>
          <w:ilvl w:val="0"/>
          <w:numId w:val="11"/>
        </w:numPr>
        <w:tabs>
          <w:tab w:val="left" w:pos="284"/>
          <w:tab w:val="left" w:pos="2127"/>
        </w:tabs>
        <w:autoSpaceDE w:val="0"/>
        <w:autoSpaceDN w:val="0"/>
        <w:adjustRightInd w:val="0"/>
        <w:ind w:right="141"/>
        <w:contextualSpacing/>
        <w:jc w:val="left"/>
        <w:rPr>
          <w:rFonts w:ascii="Arial" w:eastAsia="Arial Unicode MS" w:hAnsi="Arial" w:cs="Arial"/>
          <w:i/>
          <w:sz w:val="20"/>
          <w:szCs w:val="20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Relación de competencias del título.</w:t>
      </w:r>
    </w:p>
    <w:p w:rsidR="00193D66" w:rsidRPr="00E80A2B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193D66" w:rsidRPr="00E80A2B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b/>
          <w:sz w:val="20"/>
          <w:szCs w:val="20"/>
          <w:lang w:eastAsia="en-US"/>
        </w:rPr>
        <w:t>ACCESO.</w:t>
      </w:r>
    </w:p>
    <w:p w:rsidR="00193D66" w:rsidRPr="00E80A2B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193D66" w:rsidRPr="00E80A2B" w:rsidRDefault="00193D66" w:rsidP="00193D66">
      <w:pPr>
        <w:pStyle w:val="Default"/>
        <w:numPr>
          <w:ilvl w:val="0"/>
          <w:numId w:val="9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Información previa a la matriculación, incluida información sobre plazos y procedimientos de preinscripción y matrícula, y, si procede, la información sobre las condiciones o pruebas de acceso especiales.</w:t>
      </w:r>
    </w:p>
    <w:p w:rsidR="00193D66" w:rsidRPr="00E80A2B" w:rsidRDefault="00193D66" w:rsidP="00193D66">
      <w:pPr>
        <w:pStyle w:val="Default"/>
        <w:numPr>
          <w:ilvl w:val="0"/>
          <w:numId w:val="9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Información dirigida a estudiantes de nuevo ingreso.</w:t>
      </w:r>
    </w:p>
    <w:p w:rsidR="00193D66" w:rsidRPr="00E80A2B" w:rsidRDefault="00193D66" w:rsidP="00193D66">
      <w:pPr>
        <w:pStyle w:val="Default"/>
        <w:numPr>
          <w:ilvl w:val="0"/>
          <w:numId w:val="9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Información sobre apoyo y orientación para los estudiantes una vez matriculados.</w:t>
      </w:r>
    </w:p>
    <w:p w:rsidR="00193D66" w:rsidRPr="00E80A2B" w:rsidRDefault="00193D66" w:rsidP="00193D66">
      <w:pPr>
        <w:pStyle w:val="Default"/>
        <w:numPr>
          <w:ilvl w:val="0"/>
          <w:numId w:val="9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Información sobre sistema de transferencia y reconocimiento de créditos.</w:t>
      </w:r>
    </w:p>
    <w:p w:rsidR="00193D66" w:rsidRPr="00E80A2B" w:rsidRDefault="00193D66" w:rsidP="00193D66">
      <w:pPr>
        <w:pStyle w:val="Default"/>
        <w:numPr>
          <w:ilvl w:val="0"/>
          <w:numId w:val="9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Perfil recomendado para alumnado de nuevo ingreso.</w:t>
      </w:r>
    </w:p>
    <w:p w:rsidR="00193D66" w:rsidRPr="00E80A2B" w:rsidRDefault="00193D66" w:rsidP="00193D66">
      <w:pPr>
        <w:pStyle w:val="Default"/>
        <w:numPr>
          <w:ilvl w:val="0"/>
          <w:numId w:val="9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Requisitos de acceso y criterios de admisión.</w:t>
      </w:r>
    </w:p>
    <w:p w:rsidR="00193D66" w:rsidRPr="00E80A2B" w:rsidRDefault="00193D66" w:rsidP="00193D66">
      <w:pPr>
        <w:pStyle w:val="Default"/>
        <w:numPr>
          <w:ilvl w:val="0"/>
          <w:numId w:val="9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Datos de oferta y demanda de plazas y datos de alumnado matriculado.</w:t>
      </w:r>
    </w:p>
    <w:p w:rsidR="00193D66" w:rsidRPr="00E80A2B" w:rsidRDefault="00193D66" w:rsidP="00193D66">
      <w:pPr>
        <w:pStyle w:val="Default"/>
        <w:numPr>
          <w:ilvl w:val="0"/>
          <w:numId w:val="9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 xml:space="preserve">Información sobre </w:t>
      </w:r>
      <w:r w:rsidR="00251285">
        <w:rPr>
          <w:rFonts w:ascii="Arial" w:eastAsiaTheme="minorHAnsi" w:hAnsi="Arial" w:cs="Arial"/>
          <w:sz w:val="20"/>
          <w:szCs w:val="20"/>
          <w:lang w:eastAsia="en-US"/>
        </w:rPr>
        <w:t xml:space="preserve">el proceso </w:t>
      </w:r>
      <w:r w:rsidRPr="00E80A2B">
        <w:rPr>
          <w:rFonts w:ascii="Arial" w:eastAsiaTheme="minorHAnsi" w:hAnsi="Arial" w:cs="Arial"/>
          <w:sz w:val="20"/>
          <w:szCs w:val="20"/>
          <w:lang w:eastAsia="en-US"/>
        </w:rPr>
        <w:t>de adaptación para titulados.</w:t>
      </w:r>
    </w:p>
    <w:p w:rsidR="00193D66" w:rsidRPr="00E80A2B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193D66" w:rsidRPr="00E80A2B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b/>
          <w:sz w:val="20"/>
          <w:szCs w:val="20"/>
          <w:lang w:eastAsia="en-US"/>
        </w:rPr>
        <w:t>PLANIFICACIÓN DE LAS ENSEÑANZAS.</w:t>
      </w:r>
    </w:p>
    <w:p w:rsidR="00193D66" w:rsidRPr="00E80A2B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193D66" w:rsidRDefault="00193D66" w:rsidP="00193D66">
      <w:pPr>
        <w:pStyle w:val="Default"/>
        <w:numPr>
          <w:ilvl w:val="0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A0554">
        <w:rPr>
          <w:rFonts w:ascii="Arial" w:eastAsiaTheme="minorHAnsi" w:hAnsi="Arial" w:cs="Arial"/>
          <w:sz w:val="20"/>
          <w:szCs w:val="20"/>
          <w:lang w:eastAsia="en-US"/>
        </w:rPr>
        <w:lastRenderedPageBreak/>
        <w:t>Estructura general del plan d</w:t>
      </w:r>
      <w:r w:rsidR="003A0554" w:rsidRPr="003A0554">
        <w:rPr>
          <w:rFonts w:ascii="Arial" w:eastAsiaTheme="minorHAnsi" w:hAnsi="Arial" w:cs="Arial"/>
          <w:sz w:val="20"/>
          <w:szCs w:val="20"/>
          <w:lang w:eastAsia="en-US"/>
        </w:rPr>
        <w:t>e estudios</w:t>
      </w:r>
      <w:r w:rsidR="003A0554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AE1212" w:rsidRPr="003A0554" w:rsidRDefault="00AE1212" w:rsidP="00193D66">
      <w:pPr>
        <w:pStyle w:val="Default"/>
        <w:numPr>
          <w:ilvl w:val="0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Menciones.</w:t>
      </w:r>
    </w:p>
    <w:p w:rsidR="00193D66" w:rsidRPr="00E80A2B" w:rsidRDefault="00193D66" w:rsidP="00193D66">
      <w:pPr>
        <w:pStyle w:val="Default"/>
        <w:numPr>
          <w:ilvl w:val="0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Información que deben contener cada una de las asignaturas:</w:t>
      </w:r>
    </w:p>
    <w:p w:rsidR="00193D66" w:rsidRPr="00E80A2B" w:rsidRDefault="00193D66" w:rsidP="00193D66">
      <w:pPr>
        <w:pStyle w:val="Default"/>
        <w:numPr>
          <w:ilvl w:val="1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Tipo de asignatura (básica, obligatoria u optativa).</w:t>
      </w:r>
    </w:p>
    <w:p w:rsidR="00193D66" w:rsidRPr="00E80A2B" w:rsidRDefault="00193D66" w:rsidP="00193D66">
      <w:pPr>
        <w:pStyle w:val="Default"/>
        <w:numPr>
          <w:ilvl w:val="1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Créditos ECTS.</w:t>
      </w:r>
    </w:p>
    <w:p w:rsidR="00193D66" w:rsidRPr="00E80A2B" w:rsidRDefault="00193D66" w:rsidP="00193D66">
      <w:pPr>
        <w:pStyle w:val="Default"/>
        <w:numPr>
          <w:ilvl w:val="1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Competencias.</w:t>
      </w:r>
    </w:p>
    <w:p w:rsidR="00193D66" w:rsidRPr="00E80A2B" w:rsidRDefault="00193D66" w:rsidP="00193D66">
      <w:pPr>
        <w:pStyle w:val="Default"/>
        <w:numPr>
          <w:ilvl w:val="1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Contenidos.</w:t>
      </w:r>
    </w:p>
    <w:p w:rsidR="00193D66" w:rsidRPr="00E80A2B" w:rsidRDefault="00193D66" w:rsidP="00193D66">
      <w:pPr>
        <w:pStyle w:val="Default"/>
        <w:numPr>
          <w:ilvl w:val="1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Actividades formativas con su contenido en ECTS, metodología</w:t>
      </w:r>
      <w:r w:rsidR="00597603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Pr="00E80A2B">
        <w:rPr>
          <w:rFonts w:ascii="Arial" w:eastAsiaTheme="minorHAnsi" w:hAnsi="Arial" w:cs="Arial"/>
          <w:sz w:val="20"/>
          <w:szCs w:val="20"/>
          <w:lang w:eastAsia="en-US"/>
        </w:rPr>
        <w:t>enseñanza</w:t>
      </w:r>
      <w:r w:rsidR="00597603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Pr="00E80A2B">
        <w:rPr>
          <w:rFonts w:ascii="Arial" w:eastAsiaTheme="minorHAnsi" w:hAnsi="Arial" w:cs="Arial"/>
          <w:sz w:val="20"/>
          <w:szCs w:val="20"/>
          <w:lang w:eastAsia="en-US"/>
        </w:rPr>
        <w:t>aprendizaje.</w:t>
      </w:r>
    </w:p>
    <w:p w:rsidR="00193D66" w:rsidRPr="00E80A2B" w:rsidRDefault="00193D66" w:rsidP="00193D66">
      <w:pPr>
        <w:pStyle w:val="Default"/>
        <w:numPr>
          <w:ilvl w:val="1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Sistemas de evaluación y calificación.</w:t>
      </w:r>
    </w:p>
    <w:p w:rsidR="00193D66" w:rsidRPr="00E80A2B" w:rsidRDefault="00193D66" w:rsidP="00193D66">
      <w:pPr>
        <w:pStyle w:val="Default"/>
        <w:numPr>
          <w:ilvl w:val="0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Información sobre horarios, aulas y exámenes.</w:t>
      </w:r>
    </w:p>
    <w:p w:rsidR="00193D66" w:rsidRPr="00E80A2B" w:rsidRDefault="00193D66" w:rsidP="00193D66">
      <w:pPr>
        <w:pStyle w:val="Default"/>
        <w:numPr>
          <w:ilvl w:val="0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Prácticas externas.</w:t>
      </w:r>
    </w:p>
    <w:p w:rsidR="00193D66" w:rsidRPr="00E80A2B" w:rsidRDefault="00193D66" w:rsidP="00193D66">
      <w:pPr>
        <w:pStyle w:val="Default"/>
        <w:numPr>
          <w:ilvl w:val="0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Trabajo fin de grado.</w:t>
      </w:r>
    </w:p>
    <w:p w:rsidR="00193D66" w:rsidRPr="00E80A2B" w:rsidRDefault="00193D66" w:rsidP="00193D66">
      <w:pPr>
        <w:pStyle w:val="Default"/>
        <w:numPr>
          <w:ilvl w:val="0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Coordinación docente horizontal y vertical.</w:t>
      </w:r>
    </w:p>
    <w:p w:rsidR="00193D66" w:rsidRPr="00E80A2B" w:rsidRDefault="00193D66" w:rsidP="00193D66">
      <w:pPr>
        <w:pStyle w:val="Default"/>
        <w:numPr>
          <w:ilvl w:val="0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Información específica sobre los programas de movilidad. Publicación de convenios tanto para estudiantes propios, como de acogida</w:t>
      </w:r>
      <w:r w:rsidR="00597603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193D66" w:rsidRPr="00E80A2B" w:rsidRDefault="00193D66" w:rsidP="00193D66">
      <w:pPr>
        <w:pStyle w:val="Default"/>
        <w:numPr>
          <w:ilvl w:val="0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Información específica sobre el personal docente e investigador vinculado a cada asignatura.</w:t>
      </w:r>
    </w:p>
    <w:p w:rsidR="00193D66" w:rsidRPr="00E80A2B" w:rsidRDefault="00193D66" w:rsidP="00193D66">
      <w:pPr>
        <w:pStyle w:val="Default"/>
        <w:numPr>
          <w:ilvl w:val="0"/>
          <w:numId w:val="8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Recursos materiales disponibles asignados.</w:t>
      </w:r>
    </w:p>
    <w:p w:rsidR="00193D66" w:rsidRPr="00E80A2B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193D66" w:rsidRPr="00E80A2B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b/>
          <w:sz w:val="20"/>
          <w:szCs w:val="20"/>
          <w:lang w:eastAsia="en-US"/>
        </w:rPr>
        <w:t>CALENDARIO DE IMPLANTACION DEL TÍTULO.</w:t>
      </w:r>
    </w:p>
    <w:p w:rsidR="00193D66" w:rsidRPr="00E80A2B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193D66" w:rsidRPr="00E80A2B" w:rsidRDefault="00193D66" w:rsidP="00193D66">
      <w:pPr>
        <w:pStyle w:val="Default"/>
        <w:numPr>
          <w:ilvl w:val="0"/>
          <w:numId w:val="7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Cronograma de implantación.</w:t>
      </w:r>
    </w:p>
    <w:p w:rsidR="00193D66" w:rsidRPr="00E80A2B" w:rsidRDefault="00193D66" w:rsidP="00193D66">
      <w:pPr>
        <w:pStyle w:val="Default"/>
        <w:numPr>
          <w:ilvl w:val="0"/>
          <w:numId w:val="7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Procedimiento de adaptación de los estudiantes procedentes de enseñanzas anteriores</w:t>
      </w:r>
    </w:p>
    <w:p w:rsidR="00193D66" w:rsidRPr="00E80A2B" w:rsidRDefault="00193D66" w:rsidP="00193D66">
      <w:pPr>
        <w:pStyle w:val="Default"/>
        <w:numPr>
          <w:ilvl w:val="0"/>
          <w:numId w:val="7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sz w:val="20"/>
          <w:szCs w:val="20"/>
          <w:lang w:eastAsia="en-US"/>
        </w:rPr>
        <w:t>Criterios y procedimiento específico para una posible extinción del título.</w:t>
      </w:r>
    </w:p>
    <w:p w:rsidR="00193D66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597603" w:rsidRDefault="00597603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193D66" w:rsidRPr="00E80A2B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80A2B">
        <w:rPr>
          <w:rFonts w:ascii="Arial" w:eastAsiaTheme="minorHAnsi" w:hAnsi="Arial" w:cs="Arial"/>
          <w:b/>
          <w:sz w:val="20"/>
          <w:szCs w:val="20"/>
          <w:lang w:eastAsia="en-US"/>
        </w:rPr>
        <w:t>SISTEMA INTERNO DE GARANTÍA DE CALIDAD.</w:t>
      </w:r>
    </w:p>
    <w:p w:rsidR="00193D66" w:rsidRPr="00E80A2B" w:rsidRDefault="00193D66" w:rsidP="00193D66">
      <w:pPr>
        <w:pStyle w:val="Default"/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193D66" w:rsidRPr="00E80A2B" w:rsidRDefault="00597603" w:rsidP="00193D66">
      <w:pPr>
        <w:pStyle w:val="Default"/>
        <w:numPr>
          <w:ilvl w:val="0"/>
          <w:numId w:val="12"/>
        </w:numPr>
        <w:tabs>
          <w:tab w:val="left" w:pos="17"/>
        </w:tabs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="00193D66" w:rsidRPr="00E80A2B">
        <w:rPr>
          <w:rFonts w:ascii="Arial" w:eastAsiaTheme="minorHAnsi" w:hAnsi="Arial" w:cs="Arial"/>
          <w:sz w:val="20"/>
          <w:szCs w:val="20"/>
          <w:lang w:eastAsia="en-US"/>
        </w:rPr>
        <w:t>nformación específica sobre la inserción laboral.</w:t>
      </w:r>
    </w:p>
    <w:p w:rsidR="00193D66" w:rsidRPr="00E80A2B" w:rsidRDefault="00193D66" w:rsidP="00597603">
      <w:pPr>
        <w:pStyle w:val="Prrafodelista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597603">
        <w:rPr>
          <w:rFonts w:ascii="Arial" w:eastAsiaTheme="minorHAnsi" w:hAnsi="Arial" w:cs="Arial"/>
          <w:sz w:val="20"/>
          <w:szCs w:val="20"/>
          <w:lang w:eastAsia="en-US"/>
        </w:rPr>
        <w:t>Información sobre el procedimiento para realizar sugerencias o reclamaciones.</w:t>
      </w:r>
    </w:p>
    <w:sectPr w:rsidR="00193D66" w:rsidRPr="00E80A2B" w:rsidSect="0094197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A26" w:rsidRDefault="00154A26" w:rsidP="009507B8">
      <w:r>
        <w:separator/>
      </w:r>
    </w:p>
  </w:endnote>
  <w:endnote w:type="continuationSeparator" w:id="1">
    <w:p w:rsidR="00154A26" w:rsidRDefault="00154A26" w:rsidP="00950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973" w:rsidRPr="00ED50E6" w:rsidRDefault="00154A26" w:rsidP="00941973">
    <w:pPr>
      <w:pStyle w:val="Piedepgina"/>
      <w:tabs>
        <w:tab w:val="clear" w:pos="4252"/>
        <w:tab w:val="clear" w:pos="8504"/>
        <w:tab w:val="left" w:pos="6195"/>
        <w:tab w:val="left" w:pos="10215"/>
      </w:tabs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A26" w:rsidRDefault="00154A26" w:rsidP="009507B8">
      <w:r>
        <w:separator/>
      </w:r>
    </w:p>
  </w:footnote>
  <w:footnote w:type="continuationSeparator" w:id="1">
    <w:p w:rsidR="00154A26" w:rsidRDefault="00154A26" w:rsidP="00950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42" w:type="dxa"/>
      <w:tblInd w:w="-10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2453"/>
      <w:gridCol w:w="6942"/>
      <w:gridCol w:w="1447"/>
    </w:tblGrid>
    <w:tr w:rsidR="00941973" w:rsidTr="00D03CBA">
      <w:trPr>
        <w:trHeight w:val="1544"/>
      </w:trPr>
      <w:tc>
        <w:tcPr>
          <w:tcW w:w="2453" w:type="dxa"/>
          <w:vAlign w:val="center"/>
        </w:tcPr>
        <w:p w:rsidR="00941973" w:rsidRDefault="00D03CBA" w:rsidP="00D03CBA">
          <w:pPr>
            <w:rPr>
              <w:color w:val="FF0000"/>
            </w:rPr>
          </w:pPr>
          <w:r w:rsidRPr="00D03CBA">
            <w:rPr>
              <w:noProof/>
              <w:color w:val="FF0000"/>
              <w:lang w:val="es-ES_tradnl" w:eastAsia="es-ES_tradnl"/>
            </w:rPr>
            <w:drawing>
              <wp:inline distT="0" distB="0" distL="0" distR="0">
                <wp:extent cx="1347171" cy="259999"/>
                <wp:effectExtent l="19050" t="0" r="5379" b="0"/>
                <wp:docPr id="3" name="Imagen 2" descr="Xlogo Escuela tecnica superior de ingenie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Xlogo Escuela tecnica superior de ingenie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6978" cy="2599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41973" w:rsidRPr="00A06135" w:rsidRDefault="00154A26" w:rsidP="00CB1390">
          <w:pPr>
            <w:ind w:left="-108" w:firstLine="108"/>
            <w:jc w:val="center"/>
          </w:pPr>
        </w:p>
      </w:tc>
      <w:tc>
        <w:tcPr>
          <w:tcW w:w="6942" w:type="dxa"/>
        </w:tcPr>
        <w:p w:rsidR="00941973" w:rsidRPr="0020416F" w:rsidRDefault="00154A26" w:rsidP="0020416F">
          <w:pPr>
            <w:jc w:val="center"/>
            <w:rPr>
              <w:rFonts w:ascii="Arial" w:hAnsi="Arial" w:cs="Arial"/>
              <w:b/>
              <w:caps/>
              <w:sz w:val="20"/>
              <w:szCs w:val="20"/>
            </w:rPr>
          </w:pPr>
        </w:p>
        <w:p w:rsidR="00941973" w:rsidRPr="0020416F" w:rsidRDefault="00193D66" w:rsidP="0020416F">
          <w:pPr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20416F">
            <w:rPr>
              <w:rFonts w:ascii="Arial" w:hAnsi="Arial" w:cs="Arial"/>
              <w:b/>
              <w:caps/>
              <w:sz w:val="18"/>
              <w:szCs w:val="18"/>
            </w:rPr>
            <w:t xml:space="preserve">manual DE PROCEDIMIENTOS DE LA </w:t>
          </w:r>
        </w:p>
        <w:p w:rsidR="00D03CBA" w:rsidRPr="00D03CBA" w:rsidRDefault="00D03CBA" w:rsidP="0020416F">
          <w:pPr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D03CBA">
            <w:rPr>
              <w:rFonts w:ascii="Arial" w:hAnsi="Arial" w:cs="Arial"/>
              <w:b/>
              <w:caps/>
              <w:sz w:val="18"/>
              <w:szCs w:val="18"/>
            </w:rPr>
            <w:t>eSCUELA TECNICA SUPERIOR DE INGENIERIA</w:t>
          </w:r>
        </w:p>
        <w:p w:rsidR="00941973" w:rsidRPr="0020416F" w:rsidRDefault="00193D66" w:rsidP="0020416F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dIRECTRIZ 08</w:t>
          </w:r>
          <w:r w:rsidRPr="0020416F">
            <w:rPr>
              <w:b/>
              <w:caps/>
              <w:sz w:val="20"/>
              <w:szCs w:val="20"/>
            </w:rPr>
            <w:t xml:space="preserve">: </w:t>
          </w:r>
          <w:r>
            <w:rPr>
              <w:b/>
              <w:caps/>
              <w:sz w:val="20"/>
              <w:szCs w:val="20"/>
            </w:rPr>
            <w:t>CÓMO EL CENTRO PUBLICA LA INFORMACIÓN SOBRE LAS TITULACIONES</w:t>
          </w:r>
        </w:p>
        <w:p w:rsidR="00941973" w:rsidRPr="0020416F" w:rsidRDefault="00193D66" w:rsidP="00403625">
          <w:pPr>
            <w:jc w:val="center"/>
            <w:rPr>
              <w:sz w:val="20"/>
              <w:szCs w:val="20"/>
            </w:rPr>
          </w:pPr>
          <w:r w:rsidRPr="0020416F">
            <w:rPr>
              <w:rFonts w:ascii="Arial" w:hAnsi="Arial" w:cs="Arial"/>
              <w:b/>
              <w:sz w:val="20"/>
              <w:szCs w:val="20"/>
            </w:rPr>
            <w:t xml:space="preserve">Proceso </w:t>
          </w:r>
          <w:r>
            <w:rPr>
              <w:rFonts w:ascii="Arial" w:hAnsi="Arial" w:cs="Arial"/>
              <w:b/>
              <w:sz w:val="20"/>
              <w:szCs w:val="20"/>
            </w:rPr>
            <w:t>de</w:t>
          </w:r>
          <w:r w:rsidRPr="0020416F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>
            <w:rPr>
              <w:rFonts w:ascii="Arial" w:hAnsi="Arial" w:cs="Arial"/>
              <w:b/>
              <w:sz w:val="20"/>
              <w:szCs w:val="20"/>
            </w:rPr>
            <w:t>información pública</w:t>
          </w:r>
        </w:p>
      </w:tc>
      <w:tc>
        <w:tcPr>
          <w:tcW w:w="1447" w:type="dxa"/>
        </w:tcPr>
        <w:p w:rsidR="00941973" w:rsidRPr="0020416F" w:rsidRDefault="005B793C" w:rsidP="0020416F">
          <w:pPr>
            <w:jc w:val="center"/>
            <w:rPr>
              <w:sz w:val="20"/>
              <w:szCs w:val="20"/>
            </w:rPr>
          </w:pPr>
          <w:r w:rsidRPr="005B793C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left:0;text-align:left;margin-left:0;margin-top:16.2pt;width:44.9pt;height:51.75pt;z-index:251657728;mso-position-horizontal:center;mso-position-horizontal-relative:text;mso-position-vertical-relative:text">
                <v:imagedata r:id="rId2" o:title="Unihu"/>
                <w10:wrap type="square"/>
              </v:shape>
            </w:pict>
          </w:r>
        </w:p>
      </w:tc>
    </w:tr>
  </w:tbl>
  <w:p w:rsidR="00941973" w:rsidRDefault="00154A26" w:rsidP="00865F1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1F3"/>
    <w:multiLevelType w:val="hybridMultilevel"/>
    <w:tmpl w:val="0192B6E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E4DAD"/>
    <w:multiLevelType w:val="hybridMultilevel"/>
    <w:tmpl w:val="2BCEF6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30D208">
      <w:numFmt w:val="bullet"/>
      <w:lvlText w:val="−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45BFA"/>
    <w:multiLevelType w:val="hybridMultilevel"/>
    <w:tmpl w:val="E1B2F99C"/>
    <w:lvl w:ilvl="0" w:tplc="9F643FF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796" w:hanging="360"/>
      </w:pPr>
    </w:lvl>
    <w:lvl w:ilvl="2" w:tplc="040A001B" w:tentative="1">
      <w:start w:val="1"/>
      <w:numFmt w:val="lowerRoman"/>
      <w:lvlText w:val="%3."/>
      <w:lvlJc w:val="right"/>
      <w:pPr>
        <w:ind w:left="1516" w:hanging="180"/>
      </w:pPr>
    </w:lvl>
    <w:lvl w:ilvl="3" w:tplc="040A000F" w:tentative="1">
      <w:start w:val="1"/>
      <w:numFmt w:val="decimal"/>
      <w:lvlText w:val="%4."/>
      <w:lvlJc w:val="left"/>
      <w:pPr>
        <w:ind w:left="2236" w:hanging="360"/>
      </w:pPr>
    </w:lvl>
    <w:lvl w:ilvl="4" w:tplc="040A0019" w:tentative="1">
      <w:start w:val="1"/>
      <w:numFmt w:val="lowerLetter"/>
      <w:lvlText w:val="%5."/>
      <w:lvlJc w:val="left"/>
      <w:pPr>
        <w:ind w:left="2956" w:hanging="360"/>
      </w:pPr>
    </w:lvl>
    <w:lvl w:ilvl="5" w:tplc="040A001B" w:tentative="1">
      <w:start w:val="1"/>
      <w:numFmt w:val="lowerRoman"/>
      <w:lvlText w:val="%6."/>
      <w:lvlJc w:val="right"/>
      <w:pPr>
        <w:ind w:left="3676" w:hanging="180"/>
      </w:pPr>
    </w:lvl>
    <w:lvl w:ilvl="6" w:tplc="040A000F" w:tentative="1">
      <w:start w:val="1"/>
      <w:numFmt w:val="decimal"/>
      <w:lvlText w:val="%7."/>
      <w:lvlJc w:val="left"/>
      <w:pPr>
        <w:ind w:left="4396" w:hanging="360"/>
      </w:pPr>
    </w:lvl>
    <w:lvl w:ilvl="7" w:tplc="040A0019" w:tentative="1">
      <w:start w:val="1"/>
      <w:numFmt w:val="lowerLetter"/>
      <w:lvlText w:val="%8."/>
      <w:lvlJc w:val="left"/>
      <w:pPr>
        <w:ind w:left="5116" w:hanging="360"/>
      </w:pPr>
    </w:lvl>
    <w:lvl w:ilvl="8" w:tplc="04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13305849"/>
    <w:multiLevelType w:val="hybridMultilevel"/>
    <w:tmpl w:val="F5600860"/>
    <w:lvl w:ilvl="0" w:tplc="BD5CF28C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B44C0"/>
    <w:multiLevelType w:val="hybridMultilevel"/>
    <w:tmpl w:val="6972AF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E2614"/>
    <w:multiLevelType w:val="hybridMultilevel"/>
    <w:tmpl w:val="EC2A8E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E7F49"/>
    <w:multiLevelType w:val="hybridMultilevel"/>
    <w:tmpl w:val="DF9CEF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711EB4"/>
    <w:multiLevelType w:val="hybridMultilevel"/>
    <w:tmpl w:val="526A193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22550"/>
    <w:multiLevelType w:val="hybridMultilevel"/>
    <w:tmpl w:val="4E4AF1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60039"/>
    <w:multiLevelType w:val="hybridMultilevel"/>
    <w:tmpl w:val="E8406C42"/>
    <w:lvl w:ilvl="0" w:tplc="A5F2B85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264C7F"/>
    <w:multiLevelType w:val="hybridMultilevel"/>
    <w:tmpl w:val="8C82B952"/>
    <w:lvl w:ilvl="0" w:tplc="0E00617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120DB"/>
    <w:multiLevelType w:val="hybridMultilevel"/>
    <w:tmpl w:val="5784FA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93D66"/>
    <w:rsid w:val="00092F6A"/>
    <w:rsid w:val="00105238"/>
    <w:rsid w:val="00154A26"/>
    <w:rsid w:val="00193D66"/>
    <w:rsid w:val="001A7CA9"/>
    <w:rsid w:val="00244411"/>
    <w:rsid w:val="00251285"/>
    <w:rsid w:val="0025646B"/>
    <w:rsid w:val="00265141"/>
    <w:rsid w:val="003A0554"/>
    <w:rsid w:val="003B0A3A"/>
    <w:rsid w:val="00597603"/>
    <w:rsid w:val="005B793C"/>
    <w:rsid w:val="00654192"/>
    <w:rsid w:val="006E5FCF"/>
    <w:rsid w:val="00825275"/>
    <w:rsid w:val="008A156C"/>
    <w:rsid w:val="009507B8"/>
    <w:rsid w:val="00A8031D"/>
    <w:rsid w:val="00AE1212"/>
    <w:rsid w:val="00AE3A81"/>
    <w:rsid w:val="00B03892"/>
    <w:rsid w:val="00B10286"/>
    <w:rsid w:val="00B220EF"/>
    <w:rsid w:val="00BA4AFE"/>
    <w:rsid w:val="00D03CBA"/>
    <w:rsid w:val="00D53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D66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93D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93D66"/>
    <w:rPr>
      <w:rFonts w:ascii="Calibri" w:eastAsia="Times New Roman" w:hAnsi="Calibri" w:cs="Times New Roman"/>
      <w:szCs w:val="24"/>
      <w:lang w:eastAsia="es-ES"/>
    </w:rPr>
  </w:style>
  <w:style w:type="paragraph" w:styleId="Piedepgina">
    <w:name w:val="footer"/>
    <w:basedOn w:val="Normal"/>
    <w:link w:val="PiedepginaCar"/>
    <w:rsid w:val="00193D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93D66"/>
    <w:rPr>
      <w:rFonts w:ascii="Calibri" w:eastAsia="Times New Roman" w:hAnsi="Calibri" w:cs="Times New Roman"/>
      <w:szCs w:val="24"/>
      <w:lang w:eastAsia="es-ES"/>
    </w:rPr>
  </w:style>
  <w:style w:type="character" w:styleId="Nmerodepgina">
    <w:name w:val="page number"/>
    <w:basedOn w:val="Fuentedeprrafopredeter"/>
    <w:rsid w:val="00193D66"/>
  </w:style>
  <w:style w:type="paragraph" w:customStyle="1" w:styleId="Default">
    <w:name w:val="Default"/>
    <w:rsid w:val="00193D66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193D6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53F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3F44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Calidad19</dc:creator>
  <cp:lastModifiedBy>WinuE</cp:lastModifiedBy>
  <cp:revision>8</cp:revision>
  <dcterms:created xsi:type="dcterms:W3CDTF">2011-12-07T11:37:00Z</dcterms:created>
  <dcterms:modified xsi:type="dcterms:W3CDTF">2013-01-20T23:45:00Z</dcterms:modified>
</cp:coreProperties>
</file>