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B3C9" w14:textId="2CF1E9F3" w:rsidR="00D11B35" w:rsidRPr="00213817" w:rsidRDefault="00AB1AE7" w:rsidP="003530BA">
      <w:pPr>
        <w:spacing w:before="120" w:line="144" w:lineRule="auto"/>
        <w:jc w:val="both"/>
        <w:rPr>
          <w:rFonts w:ascii="Avenir Next LT Pro"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06275628"/>
      <w:r w:rsidRPr="00213817">
        <w:rPr>
          <w:rFonts w:ascii="Avenir Next LT Pro" w:eastAsia="Yu Gothic UI Semibold"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 Title</w:t>
      </w:r>
    </w:p>
    <w:p w14:paraId="4DD75220" w14:textId="77777777" w:rsidR="00CE3AD6" w:rsidRPr="00213817" w:rsidRDefault="00CE3AD6" w:rsidP="003530BA">
      <w:pPr>
        <w:spacing w:before="120" w:line="144" w:lineRule="auto"/>
        <w:jc w:val="both"/>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6D518" w14:textId="1C3EE429" w:rsidR="00B9317E" w:rsidRPr="00213817" w:rsidRDefault="00E12A54" w:rsidP="003530BA">
      <w:pPr>
        <w:spacing w:before="120" w:line="144" w:lineRule="auto"/>
        <w:jc w:val="both"/>
        <w:rPr>
          <w:rFonts w:ascii="Avenir Next LT Pro" w:eastAsia="Yu Gothic UI Semilight"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light"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Spanish </w:t>
      </w:r>
      <w:r w:rsidR="00302C9B" w:rsidRPr="00213817">
        <w:rPr>
          <w:rFonts w:ascii="Avenir Next LT Pro" w:eastAsia="Yu Gothic UI Semilight"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p>
    <w:p w14:paraId="519685CD" w14:textId="77777777" w:rsidR="00CE3AD6" w:rsidRPr="003955F7" w:rsidRDefault="00CE3AD6" w:rsidP="004074F6">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3DE1F" w14:textId="73EA0234" w:rsidR="004074F6" w:rsidRPr="00213817" w:rsidRDefault="00E12A54" w:rsidP="004074F6">
      <w:pPr>
        <w:tabs>
          <w:tab w:val="left" w:pos="0"/>
        </w:tabs>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p>
    <w:p w14:paraId="008903DD" w14:textId="0741950D" w:rsidR="00CE3AD6" w:rsidRPr="003955F7" w:rsidRDefault="001B1320" w:rsidP="003955F7">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are required to submit a structured abstract</w:t>
      </w:r>
      <w:r w:rsidR="001303C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250-300 words</w:t>
      </w:r>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presents the content of the study in clearly defined and concise sections, enabling readers to quickly grasp the purpose, methodology, and contribution of the work. The abstract should include the following components: Background/Introduction, outlining the problem addressed and its relevance; Objectives/Purpose, specifying the aim of the research; Methods, describing the design, participants, instruments, corpus, or procedures; Results, </w:t>
      </w:r>
      <w:proofErr w:type="spellStart"/>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summarising</w:t>
      </w:r>
      <w:proofErr w:type="spellEnd"/>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main findings in a direct and concise manner; and Conclusions, highlighting the implications, contributions, and significance of the study. Where appropriate, authors may also incorporate additional sections such as Implications for practice in education and didactics or Originality/Value in the social sciences and humanities to </w:t>
      </w:r>
      <w:proofErr w:type="spellStart"/>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emphasise</w:t>
      </w:r>
      <w:proofErr w:type="spellEnd"/>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practical relevance or innovative contribution of their research.</w:t>
      </w:r>
    </w:p>
    <w:p w14:paraId="0E824FE1" w14:textId="77777777" w:rsidR="00213817" w:rsidRDefault="00213817" w:rsidP="004074F6">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4ABE1F" w14:textId="7AF90317" w:rsidR="00E12A54" w:rsidRDefault="00E12A54" w:rsidP="00E12A54">
      <w:pPr>
        <w:tabs>
          <w:tab w:val="left" w:pos="0"/>
        </w:tabs>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817">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14:paraId="3DF874F4" w14:textId="2A3B816E" w:rsidR="001303C9" w:rsidRPr="001303C9" w:rsidRDefault="001303C9" w:rsidP="00E12A54">
      <w:pPr>
        <w:tabs>
          <w:tab w:val="left" w:pos="0"/>
        </w:tabs>
        <w:rPr>
          <w:rFonts w:ascii="Avenir Next LT Pro" w:hAnsi="Avenir Next LT Pro" w:cs="AvenirNext LT Pro Regula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3C9">
        <w:rPr>
          <w:rFonts w:ascii="Avenir Next LT Pro" w:hAnsi="Avenir Next LT Pro" w:cs="AvenirNext LT Pro Regula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necessary to include five keywords separated by semicolons. They must belong to the UNESCO Thesaurus or the ERIC Thesaurus.</w:t>
      </w:r>
    </w:p>
    <w:p w14:paraId="20A2846D" w14:textId="4ED8D004" w:rsidR="00CE3AD6" w:rsidRPr="003955F7" w:rsidRDefault="00B77B69" w:rsidP="004074F6">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0021381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00AC151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0021381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303C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001303C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ethic</w:t>
      </w:r>
    </w:p>
    <w:p w14:paraId="6876F5A6" w14:textId="77777777" w:rsidR="00213817" w:rsidRDefault="00213817" w:rsidP="004074F6">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A2E9AC" w14:textId="7C843381" w:rsidR="00CE3AD6" w:rsidRPr="00213817" w:rsidRDefault="00E12A54" w:rsidP="004074F6">
      <w:pPr>
        <w:tabs>
          <w:tab w:val="left" w:pos="0"/>
        </w:tabs>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w:t>
      </w:r>
    </w:p>
    <w:p w14:paraId="0C2BD197" w14:textId="1DD768C0" w:rsidR="00213817" w:rsidRPr="001B1320" w:rsidRDefault="001B1320" w:rsidP="001B1320">
      <w:pPr>
        <w:pStyle w:val="11"/>
        <w:jc w:val="both"/>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autores deben presentar un resumen estructurado</w:t>
      </w:r>
      <w:r w:rsidR="001303C9">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250-300 palabras</w:t>
      </w: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exponga el contenido del estudio en secciones claramente definidas y concisas, lo que permite a los lectores comprender rápidamente el propósito, la metodología y la contribución del trabajo. El resumen debe incluir los siguientes componentes: Antecedentes/Introducción, donde se expone el problema abordado y su relevancia; Objetivos/Propósito, que especifican la finalidad de la investigación; Métodos, que describen el diseño, los participantes, los instrumentos, el corpus o los procedimientos; Resultados, que resumen los principales hallazgos de manera directa y concisa; y </w:t>
      </w: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Conclusiones, que destacan las implicaciones, aportaciones y la importancia del estudio. Cuando sea pertinente, los autores también pueden incorporar secciones adicionales como Implicaciones para la práctica en educación y didáctica, </w:t>
      </w:r>
      <w:r w:rsidR="0015627F"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Originalidad/Valor en ciencias sociales y humanidades, con el fin de subrayar la relevancia práctica o la contribución innovadora de su investigación.</w:t>
      </w:r>
    </w:p>
    <w:p w14:paraId="72418981" w14:textId="57451558" w:rsidR="00CE3AD6" w:rsidRPr="001B1320" w:rsidRDefault="00CE3AD6" w:rsidP="004074F6">
      <w:pPr>
        <w:tabs>
          <w:tab w:val="left" w:pos="0"/>
        </w:tabs>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0B800" w14:textId="265B7C00" w:rsidR="00CE3AD6" w:rsidRPr="00C74797" w:rsidRDefault="00E12A54" w:rsidP="004074F6">
      <w:pPr>
        <w:tabs>
          <w:tab w:val="left" w:pos="0"/>
        </w:tabs>
        <w:rPr>
          <w:rFonts w:ascii="Avenir Next LT Pro" w:eastAsia="Yu Gothic UI Light" w:hAnsi="Avenir Next LT Pro"/>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C74797">
        <w:rPr>
          <w:rFonts w:ascii="Avenir Next LT Pro" w:eastAsia="Yu Gothic UI Light" w:hAnsi="Avenir Next LT Pro"/>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roofErr w:type="spellEnd"/>
    </w:p>
    <w:p w14:paraId="6E199E10" w14:textId="463D310B" w:rsidR="001303C9" w:rsidRPr="001303C9" w:rsidRDefault="001303C9" w:rsidP="004074F6">
      <w:pPr>
        <w:tabs>
          <w:tab w:val="left" w:pos="0"/>
        </w:tabs>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3C9">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necesa</w:t>
      </w:r>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rio incluir 5 palabras clave separadas por punto y coma. Deben pertenecer al </w:t>
      </w:r>
      <w:proofErr w:type="spellStart"/>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Tesaurus</w:t>
      </w:r>
      <w:proofErr w:type="spellEnd"/>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Unesco o </w:t>
      </w:r>
      <w:proofErr w:type="spellStart"/>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Tesaurus</w:t>
      </w:r>
      <w:proofErr w:type="spellEnd"/>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Eric.</w:t>
      </w:r>
      <w:r w:rsidRPr="001303C9">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323EBA1" w14:textId="3508F67B" w:rsidR="00D11B35" w:rsidRPr="00C74797" w:rsidRDefault="00D01261" w:rsidP="004074F6">
      <w:pPr>
        <w:tabs>
          <w:tab w:val="left" w:pos="0"/>
        </w:tabs>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3817"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13817"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movies</w:t>
      </w:r>
      <w:proofErr w:type="spellEnd"/>
      <w:r w:rsidR="00213817"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3817"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13817"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001303C9"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303C9" w:rsidRPr="00C74797">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w:t>
      </w:r>
      <w:proofErr w:type="spellEnd"/>
    </w:p>
    <w:p w14:paraId="365AD49D" w14:textId="77777777" w:rsidR="00213817" w:rsidRPr="00C74797" w:rsidRDefault="00213817" w:rsidP="004074F6">
      <w:pPr>
        <w:tabs>
          <w:tab w:val="left" w:pos="0"/>
        </w:tabs>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30834" w14:textId="53278121" w:rsidR="00213817" w:rsidRPr="00213817" w:rsidRDefault="00213817" w:rsidP="00213817">
      <w:pPr>
        <w:spacing w:before="120" w:line="240" w:lineRule="auto"/>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Introduction</w:t>
      </w:r>
    </w:p>
    <w:p w14:paraId="28B4E0A1" w14:textId="6EB109E2" w:rsidR="00213817" w:rsidRDefault="00D01261" w:rsidP="00213817">
      <w:pPr>
        <w:spacing w:before="120" w:line="14" w:lineRule="atLeast"/>
        <w:jc w:val="both"/>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261">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introduction should position the study within the current research landscape, explaining why the topic is relevant and what specific issue it addresses. This section guides the reader towards the academic and social context in which the work is situated, showing how the topic has been approached to date and which aspects require further exploration. The introduction should lead logically to the purpose of the study, clearly presenting the research questions or objectives that frame the article.</w:t>
      </w:r>
    </w:p>
    <w:p w14:paraId="18D51A8A" w14:textId="77777777" w:rsidR="00AC1510" w:rsidRPr="00D01261" w:rsidRDefault="00AC1510" w:rsidP="00213817">
      <w:pPr>
        <w:spacing w:before="120" w:line="14" w:lineRule="atLeast"/>
        <w:jc w:val="both"/>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EBEB96" w14:textId="247F2CDB" w:rsidR="00213817" w:rsidRPr="00213817" w:rsidRDefault="00213817" w:rsidP="00213817">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Theoretical Framework</w:t>
      </w:r>
    </w:p>
    <w:p w14:paraId="12532DD9" w14:textId="76509D1B" w:rsidR="00213817" w:rsidRDefault="00D01261" w:rsidP="00213817">
      <w:pPr>
        <w:tabs>
          <w:tab w:val="left" w:pos="0"/>
        </w:tabs>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theoretical framework develops the conceptual foundation that supports the study, bringing together the theories, approaches, and previous research that help to explain the phenomenon under investigation. Rather than merely compiling literature, it </w:t>
      </w:r>
      <w:proofErr w:type="spellStart"/>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organises</w:t>
      </w:r>
      <w:proofErr w:type="spellEnd"/>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critically examines existing contributions, identifying convergences, debates, and gaps that justify the study. This section should define the key concepts with precision and explain how they inform the methodology and the interpretation of the findings, establishing a solid link between theory and research design.</w:t>
      </w:r>
    </w:p>
    <w:p w14:paraId="0DA81BFC" w14:textId="77777777" w:rsidR="00AC1510" w:rsidRDefault="00AC1510" w:rsidP="00213817">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675FAD" w14:textId="657483C0" w:rsidR="00E84D50" w:rsidRPr="00213817" w:rsidRDefault="00E84D50" w:rsidP="00E84D50">
      <w:pPr>
        <w:spacing w:after="120" w:line="14" w:lineRule="atLeast"/>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BCE3EC0" w14:textId="77777777" w:rsidR="00E84D50" w:rsidRPr="003955F7" w:rsidRDefault="00E84D50" w:rsidP="00E84D50">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w:t>
      </w:r>
      <w:proofErr w:type="spellStart"/>
      <w:proofErr w:type="gram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224A097E" w14:textId="77777777" w:rsidR="00E84D50" w:rsidRDefault="00E84D50" w:rsidP="00E84D50">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5AF407" w14:textId="3F6F0993" w:rsidR="00E84D50" w:rsidRPr="003955F7" w:rsidRDefault="00E84D50" w:rsidP="00E84D50">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Pr="003955F7">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5506E6E" w14:textId="301B716B" w:rsidR="00E84D50" w:rsidRPr="003955F7" w:rsidRDefault="00E84D50" w:rsidP="00E84D50">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w:t>
      </w:r>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proofErr w:type="spellStart"/>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nat</w:t>
      </w:r>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1083AE" w14:textId="77777777" w:rsidR="008B0366" w:rsidRDefault="008B0366" w:rsidP="00213817">
      <w:pPr>
        <w:spacing w:before="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E4C681" w14:textId="0D209DD8" w:rsidR="008B0366" w:rsidRPr="00213817"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Methods</w:t>
      </w:r>
    </w:p>
    <w:p w14:paraId="608611A8" w14:textId="3A95456F" w:rsidR="008B0366" w:rsidRPr="00D01261" w:rsidRDefault="00D01261" w:rsidP="008B0366">
      <w:pPr>
        <w:tabs>
          <w:tab w:val="left" w:pos="0"/>
        </w:tabs>
        <w:jc w:val="both"/>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methodology should provide a precise and well</w:t>
      </w:r>
      <w:r w:rsidRPr="00D01261">
        <w:rPr>
          <w:rFonts w:ascii="Cambria Math" w:hAnsi="Cambria Math" w:cs="Cambria Math"/>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structured description of the study design, explaining the selection of the population and sample, as well as the inclusion and exclusion criteria applied. This section must clearly detail the procedures followed for data collection, specifying the instruments, resources, or technologies employed. It should also present the methods used for data analysis—whether statistical techniques, qualitative approaches, or software tools—in a way that enables other researchers to understand, assess, and, where appropriate, replicate the methodological process with </w:t>
      </w:r>
      <w:proofErr w:type="spellStart"/>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rigour</w:t>
      </w:r>
      <w:proofErr w:type="spellEnd"/>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E0437E" w14:textId="53A90C29" w:rsidR="0015627F" w:rsidRPr="0015627F" w:rsidRDefault="0015627F" w:rsidP="0015627F">
      <w:pPr>
        <w:tabs>
          <w:tab w:val="left" w:pos="0"/>
        </w:tabs>
        <w:jc w:val="both"/>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encourage authors to include up to eight visual elements</w:t>
      </w:r>
      <w:r w:rsidR="00EA144C">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(tables or figures)</w:t>
      </w: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throughout the entire article, provided they contribute clearly and directly to the explanation of the content. Figures and tables should be placed </w:t>
      </w:r>
      <w:r w:rsidRPr="0015627F">
        <w:rPr>
          <w:rFonts w:ascii="Avenir Next LT Pro" w:hAnsi="Avenir Next LT Pro"/>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the corresponding comments</w:t>
      </w: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used strategically to strengthen the scientific narrative, facilitate the understanding of complex concepts</w:t>
      </w:r>
      <w:r w:rsidR="00A775D5">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0F96">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w:t>
      </w:r>
      <w:r w:rsidR="00A775D5">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model</w:t>
      </w: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offer a visual representation that complements—without duplicating—the information presented in the text. The total number of visual elements should be proportional to the length and depth of the manuscript, ensuring that each one provides genuine added value for the reader.</w:t>
      </w:r>
    </w:p>
    <w:p w14:paraId="0F1E01E8" w14:textId="4278749E" w:rsidR="00D01261" w:rsidRPr="00A871A9"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instructions about how to place figures and tables:</w:t>
      </w:r>
    </w:p>
    <w:p w14:paraId="0D3BE180" w14:textId="77777777"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(top) For images/graphs, tables, etc. It must appear at the top of what a table, image or figure is about, it must be numbered and its title must be provided (centered):</w:t>
      </w:r>
    </w:p>
    <w:p w14:paraId="4D46922A" w14:textId="77777777"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w:t>
      </w: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 Table/Image/Figure X. Title of the image, figure or table</w:t>
      </w:r>
    </w:p>
    <w:p w14:paraId="2762249C" w14:textId="77777777"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the table or image or graph is placed:</w:t>
      </w:r>
    </w:p>
    <w:p w14:paraId="7B2335DB" w14:textId="5E7AA89E"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OR IMAGE/GRAPH </w:t>
      </w:r>
      <w:r w:rsidR="0015627F"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
    <w:p w14:paraId="10D613D0" w14:textId="77777777" w:rsidR="00D01261" w:rsidRPr="00700575"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(below) below the table, image or figure appears the source, note, etc. of the image/graph or table if any (left-aligned)</w:t>
      </w:r>
    </w:p>
    <w:p w14:paraId="7FC2D2C6" w14:textId="77777777" w:rsidR="00D01261" w:rsidRPr="001A6EA1" w:rsidRDefault="00D01261" w:rsidP="00D01261">
      <w:pPr>
        <w:tabs>
          <w:tab w:val="left" w:pos="0"/>
        </w:tabs>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6EA1">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 with style APA 7ª: </w:t>
      </w:r>
    </w:p>
    <w:p w14:paraId="701CE951" w14:textId="77777777" w:rsidR="00D01261" w:rsidRPr="001A6EA1" w:rsidRDefault="00D01261" w:rsidP="00D01261">
      <w:pPr>
        <w:tabs>
          <w:tab w:val="left" w:pos="0"/>
        </w:tabs>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FBE24" w14:textId="4C640328" w:rsidR="00D01261" w:rsidRDefault="00C74797" w:rsidP="00D01261">
      <w:pPr>
        <w:tabs>
          <w:tab w:val="left" w:pos="0"/>
        </w:tabs>
        <w:jc w:val="cente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w:t>
      </w:r>
      <w:r w:rsidR="00D01261" w:rsidRPr="00C0689F">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sidR="00D01261">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of participants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1"/>
        <w:gridCol w:w="2831"/>
        <w:gridCol w:w="2832"/>
      </w:tblGrid>
      <w:tr w:rsidR="00D01261" w14:paraId="010669B0" w14:textId="77777777" w:rsidTr="00D2060A">
        <w:tc>
          <w:tcPr>
            <w:tcW w:w="2831" w:type="dxa"/>
          </w:tcPr>
          <w:p w14:paraId="629E2C57"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p>
        </w:tc>
        <w:tc>
          <w:tcPr>
            <w:tcW w:w="2831" w:type="dxa"/>
          </w:tcPr>
          <w:p w14:paraId="6917E776"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years</w:t>
            </w:r>
          </w:p>
        </w:tc>
        <w:tc>
          <w:tcPr>
            <w:tcW w:w="2832" w:type="dxa"/>
          </w:tcPr>
          <w:p w14:paraId="55177C3F"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years</w:t>
            </w:r>
          </w:p>
        </w:tc>
      </w:tr>
      <w:tr w:rsidR="00D01261" w14:paraId="365576FD" w14:textId="77777777" w:rsidTr="00D2060A">
        <w:tc>
          <w:tcPr>
            <w:tcW w:w="2831" w:type="dxa"/>
          </w:tcPr>
          <w:p w14:paraId="6E112E85"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1</w:t>
            </w:r>
          </w:p>
        </w:tc>
        <w:tc>
          <w:tcPr>
            <w:tcW w:w="2831" w:type="dxa"/>
          </w:tcPr>
          <w:p w14:paraId="24329D41"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w:t>
            </w:r>
          </w:p>
        </w:tc>
        <w:tc>
          <w:tcPr>
            <w:tcW w:w="2832" w:type="dxa"/>
          </w:tcPr>
          <w:p w14:paraId="44C78C12"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r>
      <w:tr w:rsidR="00D01261" w14:paraId="3A3199D8" w14:textId="77777777" w:rsidTr="00D2060A">
        <w:tc>
          <w:tcPr>
            <w:tcW w:w="2831" w:type="dxa"/>
          </w:tcPr>
          <w:p w14:paraId="07C2A9B2"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2</w:t>
            </w:r>
          </w:p>
        </w:tc>
        <w:tc>
          <w:tcPr>
            <w:tcW w:w="2831" w:type="dxa"/>
          </w:tcPr>
          <w:p w14:paraId="51F4C6B6"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p>
        </w:tc>
        <w:tc>
          <w:tcPr>
            <w:tcW w:w="2832" w:type="dxa"/>
          </w:tcPr>
          <w:p w14:paraId="36782509"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r>
    </w:tbl>
    <w:p w14:paraId="1BE7C990" w14:textId="431973B3" w:rsidR="00D01261" w:rsidRDefault="0015627F"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w:t>
      </w:r>
      <w:r w:rsidR="00D01261">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own elaboration</w:t>
      </w:r>
    </w:p>
    <w:p w14:paraId="352F9B05" w14:textId="77777777" w:rsidR="00E12A54" w:rsidRPr="00D01261" w:rsidRDefault="00E12A54" w:rsidP="008B0366">
      <w:pPr>
        <w:tabs>
          <w:tab w:val="left" w:pos="0"/>
        </w:tabs>
        <w:jc w:val="both"/>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3A9766" w14:textId="037D100C" w:rsidR="00E12A54" w:rsidRPr="00213817" w:rsidRDefault="004D65DD" w:rsidP="00E12A54">
      <w:pPr>
        <w:spacing w:after="120" w:line="14" w:lineRule="atLeast"/>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12A54"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89F"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2A54">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2A54"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00E12A54"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BCEFA60" w14:textId="77777777" w:rsidR="00E12A54" w:rsidRPr="003955F7"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4F5F8B" w14:textId="77777777" w:rsidR="00E12A54" w:rsidRDefault="00E12A54" w:rsidP="00E12A54">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112F51" w14:textId="181E987C" w:rsidR="00E12A54" w:rsidRPr="003955F7" w:rsidRDefault="004D65DD" w:rsidP="00E12A54">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12A54"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12A54">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2A54"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00E12A54" w:rsidRPr="003955F7">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A50E568" w14:textId="77777777" w:rsidR="00E12A54" w:rsidRPr="003955F7"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93CF632" w14:textId="77777777" w:rsidR="008B0366"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DE1C3" w14:textId="356E8B80" w:rsidR="008B0366" w:rsidRPr="00213817"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Results</w:t>
      </w:r>
    </w:p>
    <w:p w14:paraId="7838D582" w14:textId="3D815B93" w:rsidR="008B0366" w:rsidRDefault="00D01261" w:rsidP="00D01261">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results section should present the findings derived from the data analysis in a clear and </w:t>
      </w:r>
      <w:proofErr w:type="spellStart"/>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organised</w:t>
      </w:r>
      <w:proofErr w:type="spellEnd"/>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manner. Results must be described without interpretation at this stage, using tables, figures, or textual extracts when appropriate to support comprehension. The data should be reported accurately, highlighting patterns, trends, or emerging categories that address the study’s objectives. The presentation must be consistent with the methods employed and allow readers to identify precisely what has been observed.</w:t>
      </w:r>
    </w:p>
    <w:p w14:paraId="0BC76866" w14:textId="77777777" w:rsidR="008B0366" w:rsidRDefault="008B0366" w:rsidP="008B0366">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754F41" w14:textId="18263D2A" w:rsidR="00213817" w:rsidRPr="003955F7"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366">
        <w:rPr>
          <w:rFonts w:ascii="Avenir Next LT Pro"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E12A54">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Discussion</w:t>
      </w:r>
    </w:p>
    <w:p w14:paraId="3229866C" w14:textId="77777777" w:rsidR="00E84D50" w:rsidRDefault="00E84D50"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discussion interprets the results in relation to the theoretical framework and previous research, explaining their meaning and relevance. This section should examine how the findings confirm, extend, or challenge earlier studies, </w:t>
      </w:r>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as well as the implications they hold for the field. It is also important to acknowledge the limitations of the study and to suggest potential directions for future research. The discussion should offer a critical and reflective analysis that connects the results with the aims set out at the beginning of the article.</w:t>
      </w:r>
    </w:p>
    <w:p w14:paraId="60A43368" w14:textId="77777777" w:rsidR="008B0366" w:rsidRDefault="008B0366" w:rsidP="00213817">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48D39" w14:textId="53FE12C5" w:rsidR="00213817" w:rsidRPr="003955F7" w:rsidRDefault="008B0366" w:rsidP="00213817">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Conclusions</w:t>
      </w:r>
    </w:p>
    <w:p w14:paraId="4449604E" w14:textId="7EEBEB55" w:rsidR="00E84D50" w:rsidRDefault="00E84D50"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conclusions should succinctly </w:t>
      </w:r>
      <w:proofErr w:type="spellStart"/>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summarise</w:t>
      </w:r>
      <w:proofErr w:type="spellEnd"/>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main contributions of the study, highlighting its theoretical, methodological, or practical significance. This section </w:t>
      </w:r>
      <w:proofErr w:type="spellStart"/>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synthesises</w:t>
      </w:r>
      <w:proofErr w:type="spellEnd"/>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what the research has demonstrated or contributed, without introducing new information. It may also outline implications for teaching, research, or professional practice, as appropriate. The conclusions should close the article clearly, </w:t>
      </w:r>
      <w:proofErr w:type="spellStart"/>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emphasising</w:t>
      </w:r>
      <w:proofErr w:type="spellEnd"/>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value and relevanc</w:t>
      </w: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of the study within the field.</w:t>
      </w:r>
    </w:p>
    <w:p w14:paraId="147B92AE" w14:textId="77777777" w:rsidR="00B70F96" w:rsidRDefault="00B70F96" w:rsidP="00213817">
      <w:pPr>
        <w:spacing w:before="120" w:line="14" w:lineRule="atLeast"/>
        <w:jc w:val="both"/>
        <w:rPr>
          <w:rFonts w:ascii="Avenir Next LT Pro" w:eastAsia="Yu Gothic UI Semibold" w:hAnsi="Avenir Next LT Pro" w:cs="Arial"/>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1214AA" w14:textId="27DAEB24" w:rsidR="00213817" w:rsidRPr="002D3AE8" w:rsidRDefault="00E12A54" w:rsidP="00213817">
      <w:pPr>
        <w:spacing w:before="120" w:line="14" w:lineRule="atLeast"/>
        <w:jc w:val="both"/>
        <w:rPr>
          <w:rFonts w:ascii="Avenir Next LT Pro" w:eastAsia="Yu Gothic UI Semibold" w:hAnsi="Avenir Next LT Pro" w:cs="Arial"/>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E8">
        <w:rPr>
          <w:rFonts w:ascii="Avenir Next LT Pro" w:eastAsia="Yu Gothic UI Semibold" w:hAnsi="Avenir Next LT Pro" w:cs="Arial"/>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References</w:t>
      </w:r>
    </w:p>
    <w:p w14:paraId="3C32D4B3" w14:textId="2890E8CD" w:rsidR="00213817" w:rsidRPr="00E84D50" w:rsidRDefault="000116AF" w:rsidP="002D3AE8">
      <w:pPr>
        <w:spacing w:after="0" w:line="14" w:lineRule="atLeast"/>
        <w:ind w:left="567" w:hanging="567"/>
        <w:jc w:val="both"/>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E8">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of references</w:t>
      </w:r>
      <w:r w:rsidR="002D3AE8">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w:t>
      </w:r>
      <w:r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isted in alphabetical order and according to the rules</w:t>
      </w:r>
      <w:r w:rsidR="00AC151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journal: </w:t>
      </w:r>
      <w:r w:rsidR="004D65DD"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w:t>
      </w:r>
      <w:r w:rsidR="00AC151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style</w:t>
      </w:r>
      <w:r w:rsidR="004D65DD"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4D50"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taking into account the past five years.</w:t>
      </w:r>
    </w:p>
    <w:p w14:paraId="7C50F95A" w14:textId="497ADC78" w:rsidR="00E12A54" w:rsidRPr="00E84D50" w:rsidRDefault="00E12A54" w:rsidP="004074F6">
      <w:pPr>
        <w:tabs>
          <w:tab w:val="left" w:pos="0"/>
        </w:tabs>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5DB9B" w14:textId="2A48390C" w:rsidR="00E12A54" w:rsidRPr="003955F7" w:rsidRDefault="00E12A54"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 I (optional)</w:t>
      </w:r>
    </w:p>
    <w:p w14:paraId="452E709A" w14:textId="77777777" w:rsidR="00AC1510" w:rsidRDefault="00AC1510"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151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may include additional or complementary information in the appendices when such material supports the understanding of the study but is not essential to the main text. This may include extended tables, detailed descriptions of instruments or procedures, supplementary analyses, sample materials, or any other content that provides further clarity without interrupting the flow of the article. All appendices should be clearly labelled and referenced within the main text to ensure easy navigation for readers.</w:t>
      </w:r>
    </w:p>
    <w:p w14:paraId="53B87EB3" w14:textId="77777777" w:rsidR="00A210DF" w:rsidRDefault="00A210DF"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F8FCF8" w14:textId="6E83DCBF" w:rsidR="00E12A54" w:rsidRPr="003955F7" w:rsidRDefault="00E12A54"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 II (optional)</w:t>
      </w:r>
    </w:p>
    <w:p w14:paraId="0144F4A3" w14:textId="7CB427AA" w:rsidR="00E12A54"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662AE8E" w14:textId="32CF3290" w:rsidR="00E12A54"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2B2840" w14:textId="023F9B08" w:rsidR="00E12A54" w:rsidRPr="003955F7" w:rsidRDefault="00C0689F"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Aknowledgments</w:t>
      </w:r>
      <w:proofErr w:type="spellEnd"/>
    </w:p>
    <w:p w14:paraId="24B3F4F8" w14:textId="2694BE84" w:rsidR="00E12A54" w:rsidRDefault="00E12A54" w:rsidP="00E12A54">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Acknowledgments text (only if any)</w:t>
      </w:r>
      <w:r w:rsidR="008A749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623FEA" w14:textId="77777777" w:rsidR="008A7499" w:rsidRPr="008A7499" w:rsidRDefault="008A7499"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of Generative AI  </w:t>
      </w:r>
    </w:p>
    <w:p w14:paraId="0336820D" w14:textId="77777777" w:rsidR="004101B3" w:rsidRDefault="00941E8D"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use of generative AI must be transparently disclosed in the Acknowledgements section, specifying the type of assistance received (e.g., language editing, idea refinement, code support, text drafting, or image generation). </w:t>
      </w:r>
    </w:p>
    <w:p w14:paraId="5EF32923" w14:textId="77777777" w:rsidR="004101B3" w:rsidRDefault="004101B3"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Generative AI may be used ethically to create images when the underlying intellectual content originates from the authors and specific conditions are met: the image must not invent or modify data, but only provide a visual representation of results, concepts, or analyses already produced by the authors; the AI tool should function solely as a technical aid, comparable to design or graphic</w:t>
      </w:r>
      <w:r w:rsidRPr="00941E8D">
        <w:rPr>
          <w:rFonts w:ascii="Cambria Math" w:hAnsi="Cambria Math" w:cs="Cambria Mat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1E8D">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editing software; and the resulting image must not mislead, introduce information absent from the research, or distort the findings. </w:t>
      </w:r>
    </w:p>
    <w:p w14:paraId="5DCC362F" w14:textId="3A4F3F23" w:rsidR="00941E8D" w:rsidRDefault="00941E8D"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Generative AI cannot be listed as an author and must not be used to create, alter, or fabricate data, results, analyses, or images. Authors remain fully responsible for verifying the accuracy, originality, and integrity of all content produced with AI assistance. Ethical use requires transparency, critical oversight, and strict adherence to research integrity standards.</w:t>
      </w:r>
    </w:p>
    <w:p w14:paraId="0D35E47B" w14:textId="164AC98B" w:rsidR="00C74797" w:rsidRDefault="00C74797"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479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disclosure must appear in the Acknowledgements section, which is placed after the reference list and published as part of the final article.</w:t>
      </w:r>
    </w:p>
    <w:p w14:paraId="26C9A024" w14:textId="77777777" w:rsidR="00E12A54" w:rsidRDefault="00E12A54" w:rsidP="00E12A54">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A96F0" w14:textId="77777777" w:rsidR="00A61414" w:rsidRPr="00A61414" w:rsidRDefault="00A61414" w:rsidP="00A6141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414">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Financing  </w:t>
      </w:r>
    </w:p>
    <w:p w14:paraId="00B38E87" w14:textId="76942403" w:rsidR="00E12A54" w:rsidRPr="00A61414" w:rsidRDefault="00A61414" w:rsidP="00A61414">
      <w:pPr>
        <w:spacing w:before="120" w:line="14" w:lineRule="atLeast"/>
        <w:jc w:val="both"/>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publication was funded by the Ministry of Education calling (code </w:t>
      </w:r>
      <w:proofErr w:type="spellStart"/>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w:t>
      </w:r>
      <w:proofErr w:type="spellEnd"/>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forms pa</w:t>
      </w:r>
      <w:r w:rsidR="0015627F">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 of the project type XXXX</w:t>
      </w:r>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reference XXXX, carried out between XXXX and XXXX.</w:t>
      </w:r>
    </w:p>
    <w:p w14:paraId="2F801316" w14:textId="77777777" w:rsidR="00A61414" w:rsidRDefault="00A61414" w:rsidP="00A6141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6F7503" w14:textId="4BE70207" w:rsidR="00E12A54" w:rsidRPr="003955F7" w:rsidRDefault="00D4431F"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contribution</w:t>
      </w:r>
    </w:p>
    <w:p w14:paraId="7254E999" w14:textId="3E03E772" w:rsidR="00D4431F" w:rsidRDefault="00A871A9" w:rsidP="00D4431F">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1A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roles of each author according to the </w:t>
      </w:r>
      <w:proofErr w:type="spellStart"/>
      <w:r w:rsidRPr="00A871A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w:t>
      </w: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w:t>
      </w:r>
      <w:proofErr w:type="spellEnd"/>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taxonomy must be specified: </w:t>
      </w:r>
      <w:r w:rsidRPr="00A871A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Conceptualization, Methodology, Software, Validation, Formal Analysis, Investigation, Resources, Data Curation, Writing – Original Draft, Writing – Review &amp; Editing, Visualization, Supervision, Project Administration, and Funding Acquisition</w:t>
      </w:r>
    </w:p>
    <w:p w14:paraId="50DEA2DC" w14:textId="77777777" w:rsidR="00E12A54" w:rsidRPr="003955F7"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BED10" w14:textId="781A81B7" w:rsidR="00A871A9" w:rsidRPr="00941E8D" w:rsidRDefault="00A871A9" w:rsidP="00941E8D">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Conflict of interest</w:t>
      </w:r>
    </w:p>
    <w:p w14:paraId="5F0B52AF" w14:textId="77777777" w:rsidR="00941E8D" w:rsidRDefault="00A871A9" w:rsidP="00A61414">
      <w:pPr>
        <w:tabs>
          <w:tab w:val="left" w:pos="0"/>
        </w:tabs>
        <w:jc w:val="both"/>
      </w:pPr>
      <w:r w:rsidRPr="00A871A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All financial, commercial, or other relationships that the academic community might interpret as a potential conflict of interest must be fully disclosed. In cases where no such relationships are present, authors will be required to confirm the following statement:</w:t>
      </w:r>
      <w:r w:rsidR="00A61414" w:rsidRPr="00A61414">
        <w:t xml:space="preserve"> </w:t>
      </w:r>
    </w:p>
    <w:p w14:paraId="2BEF45DD" w14:textId="3AE785F8" w:rsidR="00A871A9" w:rsidRDefault="00A61414"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414">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authors declare that the research was conducted in the absence of any commercial or financial relationships that could be construed as a potential conflict of interest.</w:t>
      </w:r>
    </w:p>
    <w:p w14:paraId="2064EC3B" w14:textId="77777777" w:rsidR="00941E8D" w:rsidRDefault="00941E8D"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02592" w14:textId="2FC12994" w:rsidR="00A871A9" w:rsidRPr="00941E8D" w:rsidRDefault="00A871A9" w:rsidP="00941E8D">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availability</w:t>
      </w:r>
      <w:r w:rsidR="00A61414" w:rsidRPr="00941E8D">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7F24427" w14:textId="417F9495" w:rsidR="008A7499" w:rsidRDefault="008A7499"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should clearly state the data set availability status.</w:t>
      </w:r>
      <w:r w:rsidRPr="00B77B6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7B69" w:rsidRPr="00B77B6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authors must indicate the dataset status that best applies to their case. </w:t>
      </w: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are some possible statements</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64339A" w14:textId="2C0F09A8" w:rsidR="00A61414" w:rsidRPr="008A7499" w:rsidRDefault="00A61414"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datasets generated and </w:t>
      </w:r>
      <w:proofErr w:type="spellStart"/>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analysed</w:t>
      </w:r>
      <w:proofErr w:type="spellEnd"/>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current study are available in the [name] repository, at: [URL].</w:t>
      </w:r>
    </w:p>
    <w:p w14:paraId="03F1191D" w14:textId="783CCFB9" w:rsidR="00A61414" w:rsidRPr="008A7499" w:rsidRDefault="00A61414"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data supporting the findings of this study are available from the corresponding author upon reasonable request.</w:t>
      </w:r>
    </w:p>
    <w:p w14:paraId="470BD59F" w14:textId="539C46E2" w:rsidR="008A7499" w:rsidRDefault="008A7499"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data supporting the conclusions of this article are included within the article and its supplementary materials.</w:t>
      </w:r>
    </w:p>
    <w:p w14:paraId="2D582019" w14:textId="79E595F8" w:rsidR="00941E8D" w:rsidRPr="00941E8D" w:rsidRDefault="00941E8D"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data are not publicly available due to confidentiality agreements with the data provider.</w:t>
      </w:r>
    </w:p>
    <w:p w14:paraId="77B74FB7" w14:textId="19626C52" w:rsidR="00941E8D" w:rsidRPr="00941E8D" w:rsidRDefault="00941E8D"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datasets are too large to be hosted in a public repository. They can be accessed upon reasonable request.</w:t>
      </w:r>
    </w:p>
    <w:p w14:paraId="533D835E" w14:textId="77777777" w:rsidR="00941E8D" w:rsidRPr="008A7499" w:rsidRDefault="00941E8D"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102313EB" w14:textId="77777777" w:rsidR="00A61414" w:rsidRDefault="00A61414" w:rsidP="00A871A9">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61414" w:rsidSect="00623E93">
      <w:headerReference w:type="default" r:id="rId8"/>
      <w:footerReference w:type="default" r:id="rId9"/>
      <w:pgSz w:w="11906" w:h="16838"/>
      <w:pgMar w:top="1560" w:right="1701" w:bottom="1134" w:left="1701" w:header="708" w:footer="9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B25A" w14:textId="77777777" w:rsidR="00112B7F" w:rsidRDefault="00112B7F" w:rsidP="00D11B35">
      <w:pPr>
        <w:spacing w:after="0" w:line="240" w:lineRule="auto"/>
      </w:pPr>
      <w:r>
        <w:separator/>
      </w:r>
    </w:p>
  </w:endnote>
  <w:endnote w:type="continuationSeparator" w:id="0">
    <w:p w14:paraId="684DF1DE" w14:textId="77777777" w:rsidR="00112B7F" w:rsidRDefault="00112B7F" w:rsidP="00D1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Regular">
    <w:altName w:val="Arial"/>
    <w:panose1 w:val="020B0604020202020204"/>
    <w:charset w:val="00"/>
    <w:family w:val="swiss"/>
    <w:notTrueType/>
    <w:pitch w:val="variable"/>
    <w:sig w:usb0="00000001"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Yu Gothic UI Semibold">
    <w:panose1 w:val="020B0700000000000000"/>
    <w:charset w:val="80"/>
    <w:family w:val="swiss"/>
    <w:pitch w:val="variable"/>
    <w:sig w:usb0="E00002FF" w:usb1="2AC7FDFF" w:usb2="00000016" w:usb3="00000000" w:csb0="0002009F" w:csb1="00000000"/>
  </w:font>
  <w:font w:name="Yu Gothic UI Semilight">
    <w:panose1 w:val="020B0400000000000000"/>
    <w:charset w:val="80"/>
    <w:family w:val="swiss"/>
    <w:pitch w:val="variable"/>
    <w:sig w:usb0="E00002FF" w:usb1="2AC7FDFF" w:usb2="00000016" w:usb3="00000000" w:csb0="000200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316D" w14:textId="62D1F41C" w:rsidR="00621799" w:rsidRPr="00623E93" w:rsidRDefault="00621799" w:rsidP="006C3E2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9853" w14:textId="77777777" w:rsidR="00112B7F" w:rsidRDefault="00112B7F" w:rsidP="00D11B35">
      <w:pPr>
        <w:spacing w:after="0" w:line="240" w:lineRule="auto"/>
      </w:pPr>
      <w:r>
        <w:separator/>
      </w:r>
    </w:p>
  </w:footnote>
  <w:footnote w:type="continuationSeparator" w:id="0">
    <w:p w14:paraId="2EE5EC95" w14:textId="77777777" w:rsidR="00112B7F" w:rsidRDefault="00112B7F" w:rsidP="00D1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17A1" w14:textId="2B0E68A9" w:rsidR="00621799" w:rsidRPr="00DB5821" w:rsidRDefault="00621799" w:rsidP="00352CF1">
    <w:pPr>
      <w:pStyle w:val="Encabezado"/>
      <w:rPr>
        <w:rFonts w:ascii="Microsoft Tai Le" w:eastAsia="Yu Gothic UI Light" w:hAnsi="Microsoft Tai Le" w:cs="Microsoft Tai Le"/>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07E"/>
    <w:multiLevelType w:val="multilevel"/>
    <w:tmpl w:val="D9BA69F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BE86CEE"/>
    <w:multiLevelType w:val="multilevel"/>
    <w:tmpl w:val="F9A25A5A"/>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42E2326"/>
    <w:multiLevelType w:val="hybridMultilevel"/>
    <w:tmpl w:val="7F6E4354"/>
    <w:lvl w:ilvl="0" w:tplc="9B02475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88A66C9"/>
    <w:multiLevelType w:val="multilevel"/>
    <w:tmpl w:val="FE022012"/>
    <w:styleLink w:val="WWNum10"/>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7DC42641"/>
    <w:multiLevelType w:val="hybridMultilevel"/>
    <w:tmpl w:val="A68E0BB0"/>
    <w:lvl w:ilvl="0" w:tplc="0C0A0001">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num w:numId="1" w16cid:durableId="194855412">
    <w:abstractNumId w:val="0"/>
  </w:num>
  <w:num w:numId="2" w16cid:durableId="2130590819">
    <w:abstractNumId w:val="3"/>
  </w:num>
  <w:num w:numId="3" w16cid:durableId="1305698276">
    <w:abstractNumId w:val="1"/>
  </w:num>
  <w:num w:numId="4" w16cid:durableId="1186484274">
    <w:abstractNumId w:val="4"/>
  </w:num>
  <w:num w:numId="5" w16cid:durableId="1499423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35"/>
    <w:rsid w:val="000116AF"/>
    <w:rsid w:val="00014851"/>
    <w:rsid w:val="000239C4"/>
    <w:rsid w:val="00092F98"/>
    <w:rsid w:val="00112B7F"/>
    <w:rsid w:val="001161F6"/>
    <w:rsid w:val="001303C9"/>
    <w:rsid w:val="00133D2F"/>
    <w:rsid w:val="00134726"/>
    <w:rsid w:val="00152185"/>
    <w:rsid w:val="0015627F"/>
    <w:rsid w:val="00166B38"/>
    <w:rsid w:val="001673FD"/>
    <w:rsid w:val="001A6EA1"/>
    <w:rsid w:val="001B1320"/>
    <w:rsid w:val="001D3B56"/>
    <w:rsid w:val="001D44CA"/>
    <w:rsid w:val="00213817"/>
    <w:rsid w:val="002D3AE8"/>
    <w:rsid w:val="002F4673"/>
    <w:rsid w:val="00302C9B"/>
    <w:rsid w:val="0032418A"/>
    <w:rsid w:val="00352CF1"/>
    <w:rsid w:val="003530BA"/>
    <w:rsid w:val="00377B6A"/>
    <w:rsid w:val="003955F7"/>
    <w:rsid w:val="003E6A6B"/>
    <w:rsid w:val="003F4697"/>
    <w:rsid w:val="004074F6"/>
    <w:rsid w:val="004101B3"/>
    <w:rsid w:val="00417F22"/>
    <w:rsid w:val="00435BF8"/>
    <w:rsid w:val="00443A2B"/>
    <w:rsid w:val="004A3B26"/>
    <w:rsid w:val="004B1009"/>
    <w:rsid w:val="004C1387"/>
    <w:rsid w:val="004D65DD"/>
    <w:rsid w:val="004F630A"/>
    <w:rsid w:val="00504E7F"/>
    <w:rsid w:val="005278EF"/>
    <w:rsid w:val="005C2F12"/>
    <w:rsid w:val="005D0EDA"/>
    <w:rsid w:val="005D7CD8"/>
    <w:rsid w:val="00606D0D"/>
    <w:rsid w:val="00621799"/>
    <w:rsid w:val="00623E93"/>
    <w:rsid w:val="0065349C"/>
    <w:rsid w:val="006C0E53"/>
    <w:rsid w:val="006C3AE4"/>
    <w:rsid w:val="006C3E2C"/>
    <w:rsid w:val="00700575"/>
    <w:rsid w:val="007E05C3"/>
    <w:rsid w:val="007E35B3"/>
    <w:rsid w:val="00821F79"/>
    <w:rsid w:val="008454A8"/>
    <w:rsid w:val="00871C2C"/>
    <w:rsid w:val="008A7499"/>
    <w:rsid w:val="008B0366"/>
    <w:rsid w:val="00925FED"/>
    <w:rsid w:val="00941E8D"/>
    <w:rsid w:val="009659F3"/>
    <w:rsid w:val="00A00469"/>
    <w:rsid w:val="00A210DF"/>
    <w:rsid w:val="00A22995"/>
    <w:rsid w:val="00A36FC5"/>
    <w:rsid w:val="00A61414"/>
    <w:rsid w:val="00A72523"/>
    <w:rsid w:val="00A775D5"/>
    <w:rsid w:val="00A8478B"/>
    <w:rsid w:val="00A86CE7"/>
    <w:rsid w:val="00A871A9"/>
    <w:rsid w:val="00A8763E"/>
    <w:rsid w:val="00A92790"/>
    <w:rsid w:val="00AB1AE7"/>
    <w:rsid w:val="00AC1510"/>
    <w:rsid w:val="00B14B57"/>
    <w:rsid w:val="00B33680"/>
    <w:rsid w:val="00B70F96"/>
    <w:rsid w:val="00B77B69"/>
    <w:rsid w:val="00B910FF"/>
    <w:rsid w:val="00B9317E"/>
    <w:rsid w:val="00BB268B"/>
    <w:rsid w:val="00BB2822"/>
    <w:rsid w:val="00BC62C8"/>
    <w:rsid w:val="00C0689F"/>
    <w:rsid w:val="00C1314B"/>
    <w:rsid w:val="00C46E09"/>
    <w:rsid w:val="00C744A4"/>
    <w:rsid w:val="00C74797"/>
    <w:rsid w:val="00CB1A41"/>
    <w:rsid w:val="00CE3AD6"/>
    <w:rsid w:val="00CF259B"/>
    <w:rsid w:val="00D01261"/>
    <w:rsid w:val="00D11B35"/>
    <w:rsid w:val="00D209FB"/>
    <w:rsid w:val="00D32FCC"/>
    <w:rsid w:val="00D4431F"/>
    <w:rsid w:val="00D54F4A"/>
    <w:rsid w:val="00DB5821"/>
    <w:rsid w:val="00E12A54"/>
    <w:rsid w:val="00E84D50"/>
    <w:rsid w:val="00E9220F"/>
    <w:rsid w:val="00EA144C"/>
    <w:rsid w:val="00F14236"/>
    <w:rsid w:val="00F30465"/>
    <w:rsid w:val="00F466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7B12"/>
  <w15:chartTrackingRefBased/>
  <w15:docId w15:val="{E2493658-D0A6-431B-B6B9-0B11247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w:basedOn w:val="Normal"/>
    <w:link w:val="EncabezadoCar"/>
    <w:unhideWhenUsed/>
    <w:rsid w:val="00D11B35"/>
    <w:pPr>
      <w:tabs>
        <w:tab w:val="center" w:pos="4252"/>
        <w:tab w:val="right" w:pos="8504"/>
      </w:tabs>
      <w:spacing w:after="0" w:line="240" w:lineRule="auto"/>
    </w:pPr>
  </w:style>
  <w:style w:type="character" w:customStyle="1" w:styleId="EncabezadoCar">
    <w:name w:val="Encabezado Car"/>
    <w:aliases w:val=" Car Car"/>
    <w:basedOn w:val="Fuentedeprrafopredeter"/>
    <w:link w:val="Encabezado"/>
    <w:rsid w:val="00D11B35"/>
  </w:style>
  <w:style w:type="paragraph" w:styleId="Piedepgina">
    <w:name w:val="footer"/>
    <w:basedOn w:val="Normal"/>
    <w:link w:val="PiedepginaCar"/>
    <w:uiPriority w:val="99"/>
    <w:unhideWhenUsed/>
    <w:rsid w:val="00D11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1B35"/>
  </w:style>
  <w:style w:type="character" w:styleId="Hipervnculo">
    <w:name w:val="Hyperlink"/>
    <w:semiHidden/>
    <w:rsid w:val="00D11B35"/>
    <w:rPr>
      <w:color w:val="0000FF"/>
      <w:u w:val="single"/>
    </w:rPr>
  </w:style>
  <w:style w:type="table" w:styleId="Tablaconcuadrcula">
    <w:name w:val="Table Grid"/>
    <w:basedOn w:val="Tablanormal"/>
    <w:uiPriority w:val="39"/>
    <w:rsid w:val="0040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A3B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B26"/>
    <w:rPr>
      <w:rFonts w:ascii="Segoe UI" w:hAnsi="Segoe UI" w:cs="Segoe UI"/>
      <w:sz w:val="18"/>
      <w:szCs w:val="18"/>
    </w:rPr>
  </w:style>
  <w:style w:type="numbering" w:customStyle="1" w:styleId="WWNum10">
    <w:name w:val="WWNum10"/>
    <w:basedOn w:val="Sinlista"/>
    <w:rsid w:val="00821F79"/>
    <w:pPr>
      <w:numPr>
        <w:numId w:val="2"/>
      </w:numPr>
    </w:pPr>
  </w:style>
  <w:style w:type="character" w:customStyle="1" w:styleId="Mencinsinresolver1">
    <w:name w:val="Mención sin resolver1"/>
    <w:basedOn w:val="Fuentedeprrafopredeter"/>
    <w:uiPriority w:val="99"/>
    <w:semiHidden/>
    <w:unhideWhenUsed/>
    <w:rsid w:val="00821F79"/>
    <w:rPr>
      <w:color w:val="605E5C"/>
      <w:shd w:val="clear" w:color="auto" w:fill="E1DFDD"/>
    </w:rPr>
  </w:style>
  <w:style w:type="paragraph" w:customStyle="1" w:styleId="11">
    <w:name w:val="1.1"/>
    <w:basedOn w:val="Normal"/>
    <w:uiPriority w:val="99"/>
    <w:rsid w:val="003955F7"/>
    <w:pPr>
      <w:tabs>
        <w:tab w:val="left" w:pos="0"/>
      </w:tabs>
      <w:autoSpaceDE w:val="0"/>
      <w:autoSpaceDN w:val="0"/>
      <w:adjustRightInd w:val="0"/>
      <w:spacing w:after="170"/>
      <w:jc w:val="right"/>
      <w:textAlignment w:val="center"/>
    </w:pPr>
    <w:rPr>
      <w:rFonts w:ascii="AvenirNext LT Pro Regular" w:hAnsi="AvenirNext LT Pro Regular" w:cs="AvenirNext LT Pro Regular"/>
      <w:color w:val="085AA6"/>
      <w:sz w:val="30"/>
      <w:szCs w:val="30"/>
    </w:rPr>
  </w:style>
  <w:style w:type="paragraph" w:styleId="Prrafodelista">
    <w:name w:val="List Paragraph"/>
    <w:basedOn w:val="Normal"/>
    <w:uiPriority w:val="34"/>
    <w:qFormat/>
    <w:rsid w:val="00213817"/>
    <w:pPr>
      <w:ind w:left="720"/>
      <w:contextualSpacing/>
    </w:pPr>
  </w:style>
  <w:style w:type="character" w:styleId="Refdecomentario">
    <w:name w:val="annotation reference"/>
    <w:basedOn w:val="Fuentedeprrafopredeter"/>
    <w:uiPriority w:val="99"/>
    <w:semiHidden/>
    <w:unhideWhenUsed/>
    <w:rsid w:val="004D65DD"/>
    <w:rPr>
      <w:sz w:val="16"/>
      <w:szCs w:val="16"/>
    </w:rPr>
  </w:style>
  <w:style w:type="paragraph" w:styleId="Textocomentario">
    <w:name w:val="annotation text"/>
    <w:basedOn w:val="Normal"/>
    <w:link w:val="TextocomentarioCar"/>
    <w:uiPriority w:val="99"/>
    <w:semiHidden/>
    <w:unhideWhenUsed/>
    <w:rsid w:val="004D65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65DD"/>
    <w:rPr>
      <w:sz w:val="20"/>
      <w:szCs w:val="20"/>
    </w:rPr>
  </w:style>
  <w:style w:type="paragraph" w:styleId="Asuntodelcomentario">
    <w:name w:val="annotation subject"/>
    <w:basedOn w:val="Textocomentario"/>
    <w:next w:val="Textocomentario"/>
    <w:link w:val="AsuntodelcomentarioCar"/>
    <w:uiPriority w:val="99"/>
    <w:semiHidden/>
    <w:unhideWhenUsed/>
    <w:rsid w:val="004D65DD"/>
    <w:rPr>
      <w:b/>
      <w:bCs/>
    </w:rPr>
  </w:style>
  <w:style w:type="character" w:customStyle="1" w:styleId="AsuntodelcomentarioCar">
    <w:name w:val="Asunto del comentario Car"/>
    <w:basedOn w:val="TextocomentarioCar"/>
    <w:link w:val="Asuntodelcomentario"/>
    <w:uiPriority w:val="99"/>
    <w:semiHidden/>
    <w:rsid w:val="004D65DD"/>
    <w:rPr>
      <w:b/>
      <w:bCs/>
      <w:sz w:val="20"/>
      <w:szCs w:val="20"/>
    </w:rPr>
  </w:style>
  <w:style w:type="character" w:styleId="Fuerte">
    <w:name w:val="Strong"/>
    <w:basedOn w:val="Fuentedeprrafopredeter"/>
    <w:uiPriority w:val="22"/>
    <w:qFormat/>
    <w:rsid w:val="00156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0972-501C-404B-B705-54E9A859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1835</Words>
  <Characters>10095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Olivares Sanchez-toledo</dc:creator>
  <cp:keywords/>
  <dc:description/>
  <cp:lastModifiedBy>Eva Maria Garcia Quintana</cp:lastModifiedBy>
  <cp:revision>2</cp:revision>
  <cp:lastPrinted>2020-06-04T14:40:00Z</cp:lastPrinted>
  <dcterms:created xsi:type="dcterms:W3CDTF">2026-01-19T12:22:00Z</dcterms:created>
  <dcterms:modified xsi:type="dcterms:W3CDTF">2026-01-19T12:22:00Z</dcterms:modified>
</cp:coreProperties>
</file>