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217" w:type="dxa"/>
        <w:tblLook w:val="04A0" w:firstRow="1" w:lastRow="0" w:firstColumn="1" w:lastColumn="0" w:noHBand="0" w:noVBand="1"/>
      </w:tblPr>
      <w:tblGrid>
        <w:gridCol w:w="6810"/>
        <w:gridCol w:w="1407"/>
      </w:tblGrid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LENGUA Y LITERATURA ESPAÑOLA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TITULACIÓN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PREFERENCIA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ESPAÑOL: ESTUDIOS LINGÜÍSTICOS Y LITERARIOS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ESPAÑOL: LENGUA Y LITERATURA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CATALANES Y OCCITANOS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DE GALLEGO Y ESPAÑOL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HISPÁNICOS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HISPÁNICOS: LENGUA ESPAÑOLA Y SUS LITERATURAS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LITERARIOS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FILOLOGÍA CATALANA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FILOLOGÍA HISPÁNICA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GALLEGO Y PORTUGUÉS: ESTUDIOS LINGÜÍSTICOS Y LITERARIOS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 ESPAÑOLA Y LITERATURAS HISPÁNICAS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 ESPAÑOLA Y SU LITERATURA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 Y LITERATURA CATALANAS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 Y LITERATURA ESPAÑOLAS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 Y LITERATURA GALLEGAS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 Y LITERATURA HISPÁNICA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CATALANA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GALLEGA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HISPÁNICA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TEORÍA DE LA LITERATURA Y LITERATURA COMPARADA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EDUCACIÓN INFANTIL (MAESTRO)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EDUCACIÓN PRIMARIA (MAESTRO)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CLÁSICOS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CLÁSICOS Y ROMÁNICOS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FRANCESES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FRANCÓFONOS APLICADOS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ITALIANOS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PORTUGUESES Y BRASILEÑOS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FILOLOGÍA CLÁSICA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FILOLOGÍA FRANCESA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HUMANIDADES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HUMANIDADES. ESTUDIOS INTERCULTURALES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HUMANIDADES: HISTORIA CULTURAL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HUMANIDADES Y ANTROPOLOGÍA SOCIAL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HUMANIDADES Y ESTUDIOS CULTURALES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HUMANIDADES Y ESTUDIOS SOCIALES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HUMANIDADES Y PATRIMONIO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APLICADAS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APLICADAS A LA COMUNICACIÓN Y AL MARKETING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LENGUAS, LITERATURAS Y CULTURAS ROMÁNICAS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MODERNAS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MODERNAS, CULTURA Y COMUNICACIÓN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MODERNAS Y GESTIÓN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MODERNAS Y SUS LITERATURAS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MODERNAS Y TRADUCCIÓN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Y LITERATURAS MODERNAS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Y LITERATURAS MODERNAS, FRÁNCES - INGLÉS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Y LITERATURAS MODERNAS-FRANCÉS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Y LITERATURAS MODERNAS-PORTUGUÉS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LINGÜÍSTICA Y LENGUAS APLICADAS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LITERATURAS COMPARADAS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TRADUCCIÓN E INTERPRETACIÓN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TRADUCCIÓN Y COMUNICACIÓN INTERCULTURAL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TRADUCCIÓN Y MEDIACIÓN INTERLINGÜÍSTICA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lastRenderedPageBreak/>
              <w:t>LICENCIADO EN FILOLOGÍA CLÁSICA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FRANCESA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ITALIANA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PORTUGUESA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ROMÁNICA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HUMANIDADES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LINGÜÍSTICA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TRADUCCIÓN E INTERPRETACIÓN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COMUNICACIÓN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COMUNICACIÓN AUDIOVISUAL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COMUNICACIÓN AUDIOVISUAL Y MULTIMEDIA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COMUNICACIÓN Y PERIODISMO AUDIOVISUALES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ALEMANES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ÁRABES E ISLÁMICOS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HEBREOS Y ARAMEOS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INGLESES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INGLESES. LENGUA, LITERATURA Y CULTURA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SEMÍTICOS E ISLÁMICOS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ESTUDIOS VASCOS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FILOLOGÍA MODERNA. INGLÉS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FILOLOGÍA VASCA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SISTEMAS AUDIOVISUALES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SISTEMAS AUDIOVISUALES DE TELECOMUNICACIÓN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SISTEMAS AUDIOVISUALES Y MULTIMEDIA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INGLÉS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INGLÉS: ESTUDIOS LINGÜÍSTICOS Y LITERARIOS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 Y LITERATURA ALEMANAS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 Y LITERATURA INGLESAS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LENGUAS EXTRANJERAS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PERIODISMO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PUBLICIDAD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PUBLICIDAD Y RELACIONES PÚBLICAS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TRADUCCIÓN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COMUNICACIÓN AUDIOVISUAL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DOCUMENTACIÓN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ALEMANA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ÁRABE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ESLAVA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HEBREA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INGLESA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FILOLOGÍA VASCA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PERIODISMO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PUBLICIDAD Y RELACIONES PÚBLICAS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1A3051" w:rsidRPr="00505D6B" w:rsidTr="001A3051">
        <w:trPr>
          <w:trHeight w:val="250"/>
        </w:trPr>
        <w:tc>
          <w:tcPr>
            <w:tcW w:w="6810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TÍTULO SUPERIOR DE ARTE DRAMÁTICO</w:t>
            </w:r>
          </w:p>
        </w:tc>
        <w:tc>
          <w:tcPr>
            <w:tcW w:w="1407" w:type="dxa"/>
            <w:noWrap/>
            <w:hideMark/>
          </w:tcPr>
          <w:p w:rsidR="001A3051" w:rsidRPr="00505D6B" w:rsidRDefault="001A3051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</w:tbl>
    <w:p w:rsidR="00505D6B" w:rsidRDefault="00505D6B" w:rsidP="00BA5817">
      <w:bookmarkStart w:id="0" w:name="_GoBack"/>
      <w:bookmarkEnd w:id="0"/>
    </w:p>
    <w:sectPr w:rsidR="00505D6B" w:rsidSect="00C2406B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3B"/>
    <w:rsid w:val="001A3051"/>
    <w:rsid w:val="004151BF"/>
    <w:rsid w:val="00505D6B"/>
    <w:rsid w:val="005D6F3B"/>
    <w:rsid w:val="008476CE"/>
    <w:rsid w:val="009064DE"/>
    <w:rsid w:val="00BA5817"/>
    <w:rsid w:val="00C2406B"/>
    <w:rsid w:val="00E7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4711D-0CFE-43F4-AD77-E27A15E7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2024-07-25T12:43:00Z</dcterms:created>
  <dcterms:modified xsi:type="dcterms:W3CDTF">2024-07-25T12:43:00Z</dcterms:modified>
</cp:coreProperties>
</file>